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52D81" w14:textId="77777777" w:rsidR="00142AEC" w:rsidRPr="00BD6904" w:rsidRDefault="00142AEC" w:rsidP="00F96CC3">
      <w:pPr>
        <w:jc w:val="both"/>
        <w:rPr>
          <w:rFonts w:ascii="Arial" w:hAnsi="Arial" w:cs="Arial"/>
          <w:color w:val="FFFFFF" w:themeColor="background1"/>
          <w:sz w:val="4"/>
          <w:szCs w:val="4"/>
        </w:rPr>
      </w:pPr>
    </w:p>
    <w:p w14:paraId="3EFF97E3" w14:textId="77777777" w:rsidR="00142AEC" w:rsidRPr="00BD6904" w:rsidRDefault="00BD6904" w:rsidP="00F96CC3">
      <w:pPr>
        <w:spacing w:after="180" w:line="240" w:lineRule="auto"/>
        <w:jc w:val="both"/>
        <w:rPr>
          <w:rFonts w:ascii="Arial" w:hAnsi="Arial" w:cs="Arial"/>
          <w:b/>
          <w:color w:val="00667D" w:themeColor="accent3"/>
          <w:sz w:val="24"/>
          <w:szCs w:val="24"/>
        </w:rPr>
      </w:pPr>
      <w:r>
        <w:rPr>
          <w:rFonts w:ascii="Arial" w:hAnsi="Arial" w:cs="Arial"/>
          <w:b/>
          <w:color w:val="00667D" w:themeColor="accent3"/>
          <w:sz w:val="24"/>
          <w:szCs w:val="24"/>
        </w:rPr>
        <w:t>The R</w:t>
      </w:r>
      <w:r w:rsidR="00142AEC" w:rsidRPr="00BD6904">
        <w:rPr>
          <w:rFonts w:ascii="Arial" w:hAnsi="Arial" w:cs="Arial"/>
          <w:b/>
          <w:color w:val="00667D" w:themeColor="accent3"/>
          <w:sz w:val="24"/>
          <w:szCs w:val="24"/>
        </w:rPr>
        <w:t>ole</w:t>
      </w:r>
    </w:p>
    <w:p w14:paraId="6E72BA20" w14:textId="77777777" w:rsidR="00142AEC" w:rsidRPr="00BD6904" w:rsidRDefault="00142AEC" w:rsidP="00F96CC3">
      <w:pPr>
        <w:spacing w:after="180" w:line="240" w:lineRule="auto"/>
        <w:jc w:val="both"/>
        <w:rPr>
          <w:rFonts w:ascii="Arial" w:hAnsi="Arial" w:cs="Arial"/>
        </w:rPr>
      </w:pPr>
      <w:r w:rsidRPr="00BD6904">
        <w:rPr>
          <w:rFonts w:ascii="Arial" w:hAnsi="Arial" w:cs="Arial"/>
          <w:b/>
        </w:rPr>
        <w:t>Department</w:t>
      </w:r>
      <w:r w:rsidRPr="00BD6904">
        <w:rPr>
          <w:rFonts w:ascii="Arial" w:hAnsi="Arial" w:cs="Arial"/>
        </w:rPr>
        <w:t xml:space="preserve">: </w:t>
      </w:r>
      <w:r w:rsidR="00C36D77">
        <w:rPr>
          <w:rFonts w:ascii="Arial" w:hAnsi="Arial" w:cs="Arial"/>
        </w:rPr>
        <w:t>Finance</w:t>
      </w:r>
    </w:p>
    <w:p w14:paraId="425B5596" w14:textId="77777777" w:rsidR="00142AEC" w:rsidRPr="00BD6904" w:rsidRDefault="00142AEC" w:rsidP="00F96CC3">
      <w:pPr>
        <w:spacing w:after="180" w:line="240" w:lineRule="auto"/>
        <w:jc w:val="both"/>
        <w:rPr>
          <w:rFonts w:ascii="Arial" w:hAnsi="Arial" w:cs="Arial"/>
        </w:rPr>
      </w:pPr>
      <w:r w:rsidRPr="00BD6904">
        <w:rPr>
          <w:rFonts w:ascii="Arial" w:hAnsi="Arial" w:cs="Arial"/>
          <w:b/>
        </w:rPr>
        <w:t>Location</w:t>
      </w:r>
      <w:r w:rsidR="007D6719">
        <w:rPr>
          <w:rFonts w:ascii="Arial" w:hAnsi="Arial" w:cs="Arial"/>
        </w:rPr>
        <w:t xml:space="preserve">: </w:t>
      </w:r>
      <w:r w:rsidR="00C36D77">
        <w:rPr>
          <w:rFonts w:ascii="Arial" w:hAnsi="Arial" w:cs="Arial"/>
        </w:rPr>
        <w:t>Guildford</w:t>
      </w:r>
    </w:p>
    <w:p w14:paraId="44EF2DFD" w14:textId="34661AC5" w:rsidR="00142AEC" w:rsidRDefault="00142AEC" w:rsidP="00F96CC3">
      <w:pPr>
        <w:spacing w:after="180" w:line="240" w:lineRule="auto"/>
        <w:jc w:val="both"/>
        <w:rPr>
          <w:rFonts w:ascii="Arial" w:hAnsi="Arial" w:cs="Arial"/>
        </w:rPr>
      </w:pPr>
      <w:r w:rsidRPr="00BD6904">
        <w:rPr>
          <w:rFonts w:ascii="Arial" w:hAnsi="Arial" w:cs="Arial"/>
          <w:b/>
        </w:rPr>
        <w:t>Role</w:t>
      </w:r>
      <w:r w:rsidRPr="00BD6904">
        <w:rPr>
          <w:rFonts w:ascii="Arial" w:hAnsi="Arial" w:cs="Arial"/>
        </w:rPr>
        <w:t xml:space="preserve">: </w:t>
      </w:r>
      <w:r w:rsidR="00D11059">
        <w:rPr>
          <w:rFonts w:ascii="Arial" w:hAnsi="Arial" w:cs="Arial"/>
        </w:rPr>
        <w:t>Senior Financial Accountant</w:t>
      </w:r>
    </w:p>
    <w:p w14:paraId="212C6298" w14:textId="77777777" w:rsidR="00883A58" w:rsidRDefault="00883A58" w:rsidP="00F96CC3">
      <w:pPr>
        <w:spacing w:after="180" w:line="240" w:lineRule="auto"/>
        <w:jc w:val="both"/>
        <w:rPr>
          <w:rFonts w:ascii="Arial" w:hAnsi="Arial" w:cs="Arial"/>
        </w:rPr>
      </w:pPr>
    </w:p>
    <w:p w14:paraId="2CA11C93" w14:textId="77777777" w:rsidR="00883A58" w:rsidRPr="00BD6904" w:rsidRDefault="00883A58" w:rsidP="00F96CC3">
      <w:pPr>
        <w:spacing w:after="180" w:line="240" w:lineRule="auto"/>
        <w:jc w:val="both"/>
        <w:rPr>
          <w:rFonts w:ascii="Arial" w:hAnsi="Arial" w:cs="Arial"/>
        </w:rPr>
      </w:pPr>
    </w:p>
    <w:p w14:paraId="54944DE4" w14:textId="77777777" w:rsidR="00883A58" w:rsidRPr="00883A58" w:rsidRDefault="00883A58" w:rsidP="00883A58">
      <w:pPr>
        <w:spacing w:after="180" w:line="240" w:lineRule="auto"/>
        <w:jc w:val="both"/>
        <w:rPr>
          <w:rFonts w:ascii="Arial" w:hAnsi="Arial" w:cs="Arial"/>
          <w:b/>
          <w:color w:val="00667D" w:themeColor="accent3"/>
          <w:sz w:val="24"/>
        </w:rPr>
      </w:pPr>
      <w:r w:rsidRPr="00883A58">
        <w:rPr>
          <w:rFonts w:ascii="Arial" w:hAnsi="Arial" w:cs="Arial"/>
          <w:b/>
          <w:color w:val="00667D" w:themeColor="accent3"/>
          <w:sz w:val="24"/>
        </w:rPr>
        <w:t>The Firm </w:t>
      </w:r>
    </w:p>
    <w:p w14:paraId="4FE8461A" w14:textId="77777777" w:rsidR="00883A58" w:rsidRDefault="00883A58" w:rsidP="00883A58">
      <w:pPr>
        <w:pStyle w:val="NormalWeb"/>
      </w:pPr>
      <w:r w:rsidRPr="00B16CFB">
        <w:rPr>
          <w:rFonts w:ascii="Arial" w:eastAsiaTheme="minorHAnsi" w:hAnsi="Arial" w:cs="Arial"/>
          <w:sz w:val="22"/>
          <w:szCs w:val="22"/>
          <w:lang w:eastAsia="en-US"/>
        </w:rPr>
        <w:t>Clyde &amp; Co is a leading global law firm, specialising in the sectors that underpin global trade and commercial activity, namely: insurance, transport, construction, energy, trade and commodities. It is globally integrated, offering a comprehensive range of contentious and non-contentious legal services and commercially-minded legal advice to businesses operating across the world. Clyde &amp; Co is committed to operating in a responsible way. This means progressing towards a diverse and inclusive workforce that reflects the diversity of its communities and clients, using its legal skills to support its communities through pro bono work, volunteering and charitable partnerships, and minimising the impact it has on the environment. The firm has more than 500 partners, 3,200 legal professionals and 5,000 people overall in over 60 offices and associated offices worldwide. To find out more, please visit</w:t>
      </w:r>
      <w:r>
        <w:t xml:space="preserve"> </w:t>
      </w:r>
      <w:hyperlink r:id="rId9" w:tgtFrame="_blank" w:tooltip="https://www.clydeco.com./" w:history="1">
        <w:r>
          <w:rPr>
            <w:rStyle w:val="Hyperlink"/>
          </w:rPr>
          <w:t>www.clydeco.com.</w:t>
        </w:r>
      </w:hyperlink>
    </w:p>
    <w:p w14:paraId="26C41C3A" w14:textId="77777777" w:rsidR="00142AEC" w:rsidRPr="00BD6904" w:rsidRDefault="00142AEC" w:rsidP="00F96CC3">
      <w:pPr>
        <w:spacing w:after="180" w:line="240" w:lineRule="auto"/>
        <w:jc w:val="both"/>
        <w:rPr>
          <w:rFonts w:ascii="Arial" w:hAnsi="Arial" w:cs="Arial"/>
        </w:rPr>
      </w:pPr>
    </w:p>
    <w:p w14:paraId="4C7BA454" w14:textId="77777777" w:rsidR="00142AEC" w:rsidRPr="00BD6904" w:rsidRDefault="00142AEC" w:rsidP="00F96CC3">
      <w:pPr>
        <w:spacing w:after="180" w:line="240" w:lineRule="auto"/>
        <w:jc w:val="both"/>
        <w:rPr>
          <w:rFonts w:ascii="Arial" w:hAnsi="Arial" w:cs="Arial"/>
          <w:b/>
          <w:color w:val="00667D" w:themeColor="accent3"/>
          <w:sz w:val="24"/>
        </w:rPr>
      </w:pPr>
      <w:r w:rsidRPr="00BD6904">
        <w:rPr>
          <w:rFonts w:ascii="Arial" w:hAnsi="Arial" w:cs="Arial"/>
          <w:b/>
          <w:color w:val="00667D" w:themeColor="accent3"/>
          <w:sz w:val="24"/>
        </w:rPr>
        <w:t>The Team</w:t>
      </w:r>
    </w:p>
    <w:p w14:paraId="3E5BFA64" w14:textId="7E7A0AB0" w:rsidR="00142AEC" w:rsidRPr="00BD6904" w:rsidRDefault="00D11059" w:rsidP="00F96CC3">
      <w:pPr>
        <w:spacing w:after="180" w:line="240" w:lineRule="auto"/>
        <w:jc w:val="both"/>
        <w:rPr>
          <w:rFonts w:ascii="Arial" w:hAnsi="Arial" w:cs="Arial"/>
        </w:rPr>
      </w:pPr>
      <w:r>
        <w:rPr>
          <w:rFonts w:ascii="Arial" w:hAnsi="Arial" w:cs="Arial"/>
        </w:rPr>
        <w:t>The UK Financial Control team is responsible for ensuring that financial processes</w:t>
      </w:r>
      <w:r w:rsidR="001A18D4">
        <w:rPr>
          <w:rFonts w:ascii="Arial" w:hAnsi="Arial" w:cs="Arial"/>
        </w:rPr>
        <w:t>,</w:t>
      </w:r>
      <w:r>
        <w:rPr>
          <w:rFonts w:ascii="Arial" w:hAnsi="Arial" w:cs="Arial"/>
        </w:rPr>
        <w:t xml:space="preserve"> procedures</w:t>
      </w:r>
      <w:r w:rsidR="001A18D4">
        <w:rPr>
          <w:rFonts w:ascii="Arial" w:hAnsi="Arial" w:cs="Arial"/>
        </w:rPr>
        <w:t xml:space="preserve"> and controls</w:t>
      </w:r>
      <w:r>
        <w:rPr>
          <w:rFonts w:ascii="Arial" w:hAnsi="Arial" w:cs="Arial"/>
        </w:rPr>
        <w:t xml:space="preserve"> are appropriate, adequate</w:t>
      </w:r>
      <w:r w:rsidR="001A18D4">
        <w:rPr>
          <w:rFonts w:ascii="Arial" w:hAnsi="Arial" w:cs="Arial"/>
        </w:rPr>
        <w:t xml:space="preserve">, robust, </w:t>
      </w:r>
      <w:proofErr w:type="spellStart"/>
      <w:r w:rsidR="001A18D4">
        <w:rPr>
          <w:rFonts w:ascii="Arial" w:hAnsi="Arial" w:cs="Arial"/>
        </w:rPr>
        <w:t>scaleable</w:t>
      </w:r>
      <w:proofErr w:type="spellEnd"/>
      <w:r>
        <w:rPr>
          <w:rFonts w:ascii="Arial" w:hAnsi="Arial" w:cs="Arial"/>
        </w:rPr>
        <w:t xml:space="preserve"> and communicated to </w:t>
      </w:r>
      <w:r w:rsidR="001A18D4">
        <w:rPr>
          <w:rFonts w:ascii="Arial" w:hAnsi="Arial" w:cs="Arial"/>
        </w:rPr>
        <w:t xml:space="preserve">all </w:t>
      </w:r>
      <w:r>
        <w:rPr>
          <w:rFonts w:ascii="Arial" w:hAnsi="Arial" w:cs="Arial"/>
        </w:rPr>
        <w:t xml:space="preserve">relevant stakeholders; </w:t>
      </w:r>
      <w:r w:rsidR="001A18D4">
        <w:rPr>
          <w:rFonts w:ascii="Arial" w:hAnsi="Arial" w:cs="Arial"/>
        </w:rPr>
        <w:t>w</w:t>
      </w:r>
      <w:r>
        <w:rPr>
          <w:rFonts w:ascii="Arial" w:hAnsi="Arial" w:cs="Arial"/>
        </w:rPr>
        <w:t>ith the intention of maintaining the financial hygiene</w:t>
      </w:r>
      <w:r w:rsidR="001A18D4">
        <w:rPr>
          <w:rFonts w:ascii="Arial" w:hAnsi="Arial" w:cs="Arial"/>
        </w:rPr>
        <w:t xml:space="preserve"> of</w:t>
      </w:r>
      <w:r>
        <w:rPr>
          <w:rFonts w:ascii="Arial" w:hAnsi="Arial" w:cs="Arial"/>
        </w:rPr>
        <w:t xml:space="preserve"> and </w:t>
      </w:r>
      <w:r w:rsidRPr="00B16CFB">
        <w:rPr>
          <w:rFonts w:ascii="Times New Roman" w:eastAsia="Times New Roman" w:hAnsi="Times New Roman" w:cs="Times New Roman"/>
          <w:sz w:val="24"/>
          <w:szCs w:val="24"/>
          <w:lang w:eastAsia="en-GB"/>
        </w:rPr>
        <w:t>safeguarding</w:t>
      </w:r>
      <w:r>
        <w:rPr>
          <w:rFonts w:ascii="Arial" w:hAnsi="Arial" w:cs="Arial"/>
        </w:rPr>
        <w:t xml:space="preserve"> the</w:t>
      </w:r>
      <w:r w:rsidR="001A18D4">
        <w:rPr>
          <w:rFonts w:ascii="Arial" w:hAnsi="Arial" w:cs="Arial"/>
        </w:rPr>
        <w:t xml:space="preserve"> assets of the business, ensuring that it </w:t>
      </w:r>
      <w:r w:rsidR="00E429C3">
        <w:rPr>
          <w:rFonts w:ascii="Arial" w:hAnsi="Arial" w:cs="Arial"/>
        </w:rPr>
        <w:t>can</w:t>
      </w:r>
      <w:r w:rsidR="001A18D4">
        <w:rPr>
          <w:rFonts w:ascii="Arial" w:hAnsi="Arial" w:cs="Arial"/>
        </w:rPr>
        <w:t xml:space="preserve"> comply with all relevant regulatory reporting, deliver against its non-financial targets and contribute positively to the evolution of the firm’s culture.</w:t>
      </w:r>
    </w:p>
    <w:p w14:paraId="35870F1A" w14:textId="77777777" w:rsidR="001A18D4" w:rsidRDefault="001A18D4" w:rsidP="00F96CC3">
      <w:pPr>
        <w:spacing w:after="180" w:line="240" w:lineRule="auto"/>
        <w:jc w:val="both"/>
        <w:rPr>
          <w:rFonts w:ascii="Arial" w:hAnsi="Arial" w:cs="Arial"/>
          <w:b/>
          <w:color w:val="00667D" w:themeColor="accent3"/>
          <w:sz w:val="24"/>
        </w:rPr>
      </w:pPr>
    </w:p>
    <w:p w14:paraId="5E8495FD" w14:textId="7F031D46" w:rsidR="006B107D" w:rsidRPr="00BD6904" w:rsidRDefault="00BD6904" w:rsidP="00F96CC3">
      <w:pPr>
        <w:spacing w:after="180" w:line="240" w:lineRule="auto"/>
        <w:jc w:val="both"/>
        <w:rPr>
          <w:rFonts w:ascii="Arial" w:hAnsi="Arial" w:cs="Arial"/>
          <w:b/>
          <w:color w:val="00667D" w:themeColor="accent3"/>
          <w:sz w:val="24"/>
        </w:rPr>
      </w:pPr>
      <w:r>
        <w:rPr>
          <w:rFonts w:ascii="Arial" w:hAnsi="Arial" w:cs="Arial"/>
          <w:b/>
          <w:color w:val="00667D" w:themeColor="accent3"/>
          <w:sz w:val="24"/>
        </w:rPr>
        <w:t>Key R</w:t>
      </w:r>
      <w:r w:rsidR="006B107D" w:rsidRPr="00BD6904">
        <w:rPr>
          <w:rFonts w:ascii="Arial" w:hAnsi="Arial" w:cs="Arial"/>
          <w:b/>
          <w:color w:val="00667D" w:themeColor="accent3"/>
          <w:sz w:val="24"/>
        </w:rPr>
        <w:t>esponsibilities</w:t>
      </w:r>
    </w:p>
    <w:p w14:paraId="1F7AEE91" w14:textId="77777777" w:rsidR="00C36D77" w:rsidRDefault="00C36D77" w:rsidP="00C36D77">
      <w:pPr>
        <w:pStyle w:val="ListParagraph"/>
        <w:numPr>
          <w:ilvl w:val="0"/>
          <w:numId w:val="1"/>
        </w:numPr>
        <w:spacing w:after="180" w:line="240" w:lineRule="auto"/>
        <w:ind w:left="360"/>
        <w:jc w:val="both"/>
        <w:rPr>
          <w:rFonts w:ascii="Arial" w:hAnsi="Arial" w:cs="Arial"/>
        </w:rPr>
      </w:pPr>
      <w:r w:rsidRPr="00C36D77">
        <w:rPr>
          <w:rFonts w:ascii="Arial" w:hAnsi="Arial" w:cs="Arial"/>
        </w:rPr>
        <w:t>Responsible for creating and uploading month end journals into the GL to ensure integrity in</w:t>
      </w:r>
      <w:r>
        <w:rPr>
          <w:rFonts w:ascii="Arial" w:hAnsi="Arial" w:cs="Arial"/>
        </w:rPr>
        <w:t xml:space="preserve"> </w:t>
      </w:r>
      <w:r w:rsidRPr="00C36D77">
        <w:rPr>
          <w:rFonts w:ascii="Arial" w:hAnsi="Arial" w:cs="Arial"/>
        </w:rPr>
        <w:t>the reported financials and adhering to the timetable.</w:t>
      </w:r>
    </w:p>
    <w:p w14:paraId="0D7C5D07" w14:textId="70C719D1" w:rsidR="00B842BA" w:rsidRPr="00C36D77" w:rsidRDefault="00B842BA" w:rsidP="00C36D77">
      <w:pPr>
        <w:pStyle w:val="ListParagraph"/>
        <w:numPr>
          <w:ilvl w:val="0"/>
          <w:numId w:val="1"/>
        </w:numPr>
        <w:spacing w:after="180" w:line="240" w:lineRule="auto"/>
        <w:ind w:left="360"/>
        <w:jc w:val="both"/>
        <w:rPr>
          <w:rFonts w:ascii="Arial" w:hAnsi="Arial" w:cs="Arial"/>
        </w:rPr>
      </w:pPr>
      <w:r>
        <w:rPr>
          <w:rFonts w:ascii="Arial" w:hAnsi="Arial" w:cs="Arial"/>
        </w:rPr>
        <w:t>Assist with the development and maintenance of a month end close process for the UK.</w:t>
      </w:r>
    </w:p>
    <w:p w14:paraId="4A1EFA7B" w14:textId="77777777" w:rsidR="00C36D77" w:rsidRPr="00C36D77" w:rsidRDefault="00C36D77" w:rsidP="00C36D77">
      <w:pPr>
        <w:pStyle w:val="ListParagraph"/>
        <w:numPr>
          <w:ilvl w:val="0"/>
          <w:numId w:val="1"/>
        </w:numPr>
        <w:spacing w:after="180" w:line="240" w:lineRule="auto"/>
        <w:ind w:left="360"/>
        <w:jc w:val="both"/>
        <w:rPr>
          <w:rFonts w:ascii="Arial" w:hAnsi="Arial" w:cs="Arial"/>
        </w:rPr>
      </w:pPr>
      <w:r w:rsidRPr="00C36D77">
        <w:rPr>
          <w:rFonts w:ascii="Arial" w:hAnsi="Arial" w:cs="Arial"/>
        </w:rPr>
        <w:t>Analysing relevant sections of the firm's accounts to enable the production of meaningful</w:t>
      </w:r>
    </w:p>
    <w:p w14:paraId="217C174E" w14:textId="77777777" w:rsidR="00C36D77" w:rsidRPr="00C36D77" w:rsidRDefault="00C36D77" w:rsidP="00C36D77">
      <w:pPr>
        <w:pStyle w:val="ListParagraph"/>
        <w:spacing w:after="180" w:line="240" w:lineRule="auto"/>
        <w:ind w:left="360"/>
        <w:jc w:val="both"/>
        <w:rPr>
          <w:rFonts w:ascii="Arial" w:hAnsi="Arial" w:cs="Arial"/>
        </w:rPr>
      </w:pPr>
      <w:r w:rsidRPr="00C36D77">
        <w:rPr>
          <w:rFonts w:ascii="Arial" w:hAnsi="Arial" w:cs="Arial"/>
        </w:rPr>
        <w:t>commentary against comparatives.</w:t>
      </w:r>
    </w:p>
    <w:p w14:paraId="3096BDEA" w14:textId="77777777" w:rsidR="00C36D77" w:rsidRPr="00C36D77" w:rsidRDefault="00C36D77" w:rsidP="00C36D77">
      <w:pPr>
        <w:pStyle w:val="ListParagraph"/>
        <w:numPr>
          <w:ilvl w:val="0"/>
          <w:numId w:val="1"/>
        </w:numPr>
        <w:spacing w:after="180" w:line="240" w:lineRule="auto"/>
        <w:ind w:left="360"/>
        <w:jc w:val="both"/>
        <w:rPr>
          <w:rFonts w:ascii="Arial" w:hAnsi="Arial" w:cs="Arial"/>
        </w:rPr>
      </w:pPr>
      <w:r w:rsidRPr="00C36D77">
        <w:rPr>
          <w:rFonts w:ascii="Arial" w:hAnsi="Arial" w:cs="Arial"/>
        </w:rPr>
        <w:lastRenderedPageBreak/>
        <w:t>Using and developing a dialogue with stakeholders that encourages transparency and avoids</w:t>
      </w:r>
      <w:r>
        <w:rPr>
          <w:rFonts w:ascii="Arial" w:hAnsi="Arial" w:cs="Arial"/>
        </w:rPr>
        <w:t xml:space="preserve"> </w:t>
      </w:r>
      <w:r w:rsidRPr="00C36D77">
        <w:rPr>
          <w:rFonts w:ascii="Arial" w:hAnsi="Arial" w:cs="Arial"/>
        </w:rPr>
        <w:t>"finance-speak" with non-finance staff.</w:t>
      </w:r>
    </w:p>
    <w:p w14:paraId="220084CA" w14:textId="3582FDA1" w:rsidR="00C36D77" w:rsidRPr="00C36D77" w:rsidRDefault="00C36D77" w:rsidP="00C36D77">
      <w:pPr>
        <w:pStyle w:val="ListParagraph"/>
        <w:numPr>
          <w:ilvl w:val="0"/>
          <w:numId w:val="1"/>
        </w:numPr>
        <w:spacing w:after="180" w:line="240" w:lineRule="auto"/>
        <w:ind w:left="360"/>
        <w:jc w:val="both"/>
        <w:rPr>
          <w:rFonts w:ascii="Arial" w:hAnsi="Arial" w:cs="Arial"/>
        </w:rPr>
      </w:pPr>
      <w:r w:rsidRPr="00C36D77">
        <w:rPr>
          <w:rFonts w:ascii="Arial" w:hAnsi="Arial" w:cs="Arial"/>
        </w:rPr>
        <w:t>Developing and maintaining fixed asset</w:t>
      </w:r>
      <w:r w:rsidR="00C409CC">
        <w:rPr>
          <w:rFonts w:ascii="Arial" w:hAnsi="Arial" w:cs="Arial"/>
        </w:rPr>
        <w:t xml:space="preserve"> &amp; prepayment </w:t>
      </w:r>
      <w:r w:rsidRPr="00C36D77">
        <w:rPr>
          <w:rFonts w:ascii="Arial" w:hAnsi="Arial" w:cs="Arial"/>
        </w:rPr>
        <w:t>registers, ensuring accuracy and completeness.</w:t>
      </w:r>
    </w:p>
    <w:p w14:paraId="08F2F781" w14:textId="77777777" w:rsidR="00C36D77" w:rsidRPr="00C36D77" w:rsidRDefault="00C36D77" w:rsidP="00C36D77">
      <w:pPr>
        <w:pStyle w:val="ListParagraph"/>
        <w:numPr>
          <w:ilvl w:val="0"/>
          <w:numId w:val="1"/>
        </w:numPr>
        <w:spacing w:after="180" w:line="240" w:lineRule="auto"/>
        <w:ind w:left="360"/>
        <w:jc w:val="both"/>
        <w:rPr>
          <w:rFonts w:ascii="Arial" w:hAnsi="Arial" w:cs="Arial"/>
        </w:rPr>
      </w:pPr>
      <w:r w:rsidRPr="00C36D77">
        <w:rPr>
          <w:rFonts w:ascii="Arial" w:hAnsi="Arial" w:cs="Arial"/>
        </w:rPr>
        <w:t>Ensuring that relevant monthly balance sheet account reconciliations are completed on a</w:t>
      </w:r>
      <w:r>
        <w:rPr>
          <w:rFonts w:ascii="Arial" w:hAnsi="Arial" w:cs="Arial"/>
        </w:rPr>
        <w:t xml:space="preserve"> </w:t>
      </w:r>
      <w:r w:rsidRPr="00C36D77">
        <w:rPr>
          <w:rFonts w:ascii="Arial" w:hAnsi="Arial" w:cs="Arial"/>
        </w:rPr>
        <w:t>timely basis and differences are investigated and resolved promptly.</w:t>
      </w:r>
    </w:p>
    <w:p w14:paraId="64A1AE15" w14:textId="77777777" w:rsidR="00C36D77" w:rsidRPr="00C36D77" w:rsidRDefault="00C36D77" w:rsidP="00C36D77">
      <w:pPr>
        <w:pStyle w:val="ListParagraph"/>
        <w:numPr>
          <w:ilvl w:val="0"/>
          <w:numId w:val="1"/>
        </w:numPr>
        <w:spacing w:after="180" w:line="240" w:lineRule="auto"/>
        <w:ind w:left="360"/>
        <w:jc w:val="both"/>
        <w:rPr>
          <w:rFonts w:ascii="Arial" w:hAnsi="Arial" w:cs="Arial"/>
        </w:rPr>
      </w:pPr>
      <w:r w:rsidRPr="00C36D77">
        <w:rPr>
          <w:rFonts w:ascii="Arial" w:hAnsi="Arial" w:cs="Arial"/>
        </w:rPr>
        <w:t>Establishing an efficient and effective process for information gathering for budgets and</w:t>
      </w:r>
      <w:r>
        <w:rPr>
          <w:rFonts w:ascii="Arial" w:hAnsi="Arial" w:cs="Arial"/>
        </w:rPr>
        <w:t xml:space="preserve"> </w:t>
      </w:r>
      <w:r w:rsidRPr="00C36D77">
        <w:rPr>
          <w:rFonts w:ascii="Arial" w:hAnsi="Arial" w:cs="Arial"/>
        </w:rPr>
        <w:t>forecasts.</w:t>
      </w:r>
    </w:p>
    <w:p w14:paraId="29A038C4" w14:textId="77777777" w:rsidR="00C36D77" w:rsidRPr="00C36D77" w:rsidRDefault="00C36D77" w:rsidP="00C36D77">
      <w:pPr>
        <w:pStyle w:val="ListParagraph"/>
        <w:numPr>
          <w:ilvl w:val="0"/>
          <w:numId w:val="1"/>
        </w:numPr>
        <w:spacing w:after="180" w:line="240" w:lineRule="auto"/>
        <w:ind w:left="360"/>
        <w:jc w:val="both"/>
        <w:rPr>
          <w:rFonts w:ascii="Arial" w:hAnsi="Arial" w:cs="Arial"/>
        </w:rPr>
      </w:pPr>
      <w:r w:rsidRPr="00C36D77">
        <w:rPr>
          <w:rFonts w:ascii="Arial" w:hAnsi="Arial" w:cs="Arial"/>
        </w:rPr>
        <w:t>Assisting with the production of cash flow forecasts utilising knowledge gained through the</w:t>
      </w:r>
      <w:r>
        <w:rPr>
          <w:rFonts w:ascii="Arial" w:hAnsi="Arial" w:cs="Arial"/>
        </w:rPr>
        <w:t xml:space="preserve"> </w:t>
      </w:r>
      <w:r w:rsidRPr="00C36D77">
        <w:rPr>
          <w:rFonts w:ascii="Arial" w:hAnsi="Arial" w:cs="Arial"/>
        </w:rPr>
        <w:t>month end close and budget /forecast processes.</w:t>
      </w:r>
    </w:p>
    <w:p w14:paraId="02AE8894" w14:textId="126DBC45" w:rsidR="00C36D77" w:rsidRPr="00C36D77" w:rsidRDefault="00C36D77" w:rsidP="00C36D77">
      <w:pPr>
        <w:pStyle w:val="ListParagraph"/>
        <w:numPr>
          <w:ilvl w:val="0"/>
          <w:numId w:val="1"/>
        </w:numPr>
        <w:spacing w:after="180" w:line="240" w:lineRule="auto"/>
        <w:ind w:left="360"/>
        <w:jc w:val="both"/>
        <w:rPr>
          <w:rFonts w:ascii="Arial" w:hAnsi="Arial" w:cs="Arial"/>
        </w:rPr>
      </w:pPr>
      <w:r w:rsidRPr="00C36D77">
        <w:rPr>
          <w:rFonts w:ascii="Arial" w:hAnsi="Arial" w:cs="Arial"/>
        </w:rPr>
        <w:t>Contributing to the review of existing processes and controls to identify improvements that</w:t>
      </w:r>
      <w:r>
        <w:rPr>
          <w:rFonts w:ascii="Arial" w:hAnsi="Arial" w:cs="Arial"/>
        </w:rPr>
        <w:t xml:space="preserve"> </w:t>
      </w:r>
      <w:r w:rsidRPr="00C36D77">
        <w:rPr>
          <w:rFonts w:ascii="Arial" w:hAnsi="Arial" w:cs="Arial"/>
        </w:rPr>
        <w:t>can be introduced to ensure financial processes and controls operate effectively and</w:t>
      </w:r>
      <w:r>
        <w:rPr>
          <w:rFonts w:ascii="Arial" w:hAnsi="Arial" w:cs="Arial"/>
        </w:rPr>
        <w:t xml:space="preserve"> </w:t>
      </w:r>
      <w:r w:rsidRPr="00C36D77">
        <w:rPr>
          <w:rFonts w:ascii="Arial" w:hAnsi="Arial" w:cs="Arial"/>
        </w:rPr>
        <w:t xml:space="preserve">efficiently on a </w:t>
      </w:r>
      <w:r w:rsidR="00B16CFB" w:rsidRPr="00C36D77">
        <w:rPr>
          <w:rFonts w:ascii="Arial" w:hAnsi="Arial" w:cs="Arial"/>
        </w:rPr>
        <w:t>day-to-day</w:t>
      </w:r>
      <w:r w:rsidRPr="00C36D77">
        <w:rPr>
          <w:rFonts w:ascii="Arial" w:hAnsi="Arial" w:cs="Arial"/>
        </w:rPr>
        <w:t xml:space="preserve"> basis.</w:t>
      </w:r>
    </w:p>
    <w:p w14:paraId="7CBA5347" w14:textId="77777777" w:rsidR="00C36D77" w:rsidRPr="00C36D77" w:rsidRDefault="00C36D77" w:rsidP="00C36D77">
      <w:pPr>
        <w:pStyle w:val="ListParagraph"/>
        <w:numPr>
          <w:ilvl w:val="0"/>
          <w:numId w:val="1"/>
        </w:numPr>
        <w:spacing w:after="180" w:line="240" w:lineRule="auto"/>
        <w:ind w:left="360"/>
        <w:jc w:val="both"/>
        <w:rPr>
          <w:rFonts w:ascii="Arial" w:hAnsi="Arial" w:cs="Arial"/>
        </w:rPr>
      </w:pPr>
      <w:r w:rsidRPr="00C36D77">
        <w:rPr>
          <w:rFonts w:ascii="Arial" w:hAnsi="Arial" w:cs="Arial"/>
        </w:rPr>
        <w:t>Assisting with the development and implementation of financial policies, ensuring that they</w:t>
      </w:r>
      <w:r>
        <w:rPr>
          <w:rFonts w:ascii="Arial" w:hAnsi="Arial" w:cs="Arial"/>
        </w:rPr>
        <w:t xml:space="preserve"> </w:t>
      </w:r>
      <w:r w:rsidRPr="00C36D77">
        <w:rPr>
          <w:rFonts w:ascii="Arial" w:hAnsi="Arial" w:cs="Arial"/>
        </w:rPr>
        <w:t>remain current and relevant.</w:t>
      </w:r>
    </w:p>
    <w:p w14:paraId="1319CFDF" w14:textId="76717CDD" w:rsidR="00C36D77" w:rsidRPr="00C36D77" w:rsidRDefault="00C36D77" w:rsidP="00C36D77">
      <w:pPr>
        <w:pStyle w:val="ListParagraph"/>
        <w:numPr>
          <w:ilvl w:val="0"/>
          <w:numId w:val="1"/>
        </w:numPr>
        <w:spacing w:after="180" w:line="240" w:lineRule="auto"/>
        <w:ind w:left="360"/>
        <w:jc w:val="both"/>
        <w:rPr>
          <w:rFonts w:ascii="Arial" w:hAnsi="Arial" w:cs="Arial"/>
        </w:rPr>
      </w:pPr>
      <w:r w:rsidRPr="00C36D77">
        <w:rPr>
          <w:rFonts w:ascii="Arial" w:hAnsi="Arial" w:cs="Arial"/>
        </w:rPr>
        <w:t>Contributing to the development of a</w:t>
      </w:r>
      <w:r w:rsidR="001A18D4">
        <w:rPr>
          <w:rFonts w:ascii="Arial" w:hAnsi="Arial" w:cs="Arial"/>
        </w:rPr>
        <w:t>n embedded</w:t>
      </w:r>
      <w:r w:rsidRPr="00C36D77">
        <w:rPr>
          <w:rFonts w:ascii="Arial" w:hAnsi="Arial" w:cs="Arial"/>
        </w:rPr>
        <w:t xml:space="preserve"> risk management process.</w:t>
      </w:r>
    </w:p>
    <w:p w14:paraId="604858FB" w14:textId="77777777" w:rsidR="00C36D77" w:rsidRPr="00C36D77" w:rsidRDefault="00C36D77" w:rsidP="00C36D77">
      <w:pPr>
        <w:pStyle w:val="ListParagraph"/>
        <w:numPr>
          <w:ilvl w:val="0"/>
          <w:numId w:val="1"/>
        </w:numPr>
        <w:spacing w:after="180" w:line="240" w:lineRule="auto"/>
        <w:ind w:left="360"/>
        <w:jc w:val="both"/>
        <w:rPr>
          <w:rFonts w:ascii="Arial" w:hAnsi="Arial" w:cs="Arial"/>
        </w:rPr>
      </w:pPr>
      <w:r w:rsidRPr="00C36D77">
        <w:rPr>
          <w:rFonts w:ascii="Arial" w:hAnsi="Arial" w:cs="Arial"/>
        </w:rPr>
        <w:t>Assisting with the completion of accurate and timely statutory reporting.</w:t>
      </w:r>
    </w:p>
    <w:p w14:paraId="528A6D26" w14:textId="77777777" w:rsidR="00C36D77" w:rsidRPr="00C36D77" w:rsidRDefault="00C36D77" w:rsidP="00C36D77">
      <w:pPr>
        <w:pStyle w:val="ListParagraph"/>
        <w:numPr>
          <w:ilvl w:val="0"/>
          <w:numId w:val="1"/>
        </w:numPr>
        <w:spacing w:after="180" w:line="240" w:lineRule="auto"/>
        <w:ind w:left="360"/>
        <w:jc w:val="both"/>
        <w:rPr>
          <w:rFonts w:ascii="Arial" w:hAnsi="Arial" w:cs="Arial"/>
        </w:rPr>
      </w:pPr>
      <w:r w:rsidRPr="00C36D77">
        <w:rPr>
          <w:rFonts w:ascii="Arial" w:hAnsi="Arial" w:cs="Arial"/>
        </w:rPr>
        <w:t xml:space="preserve">Liaising with auditors </w:t>
      </w:r>
      <w:proofErr w:type="gramStart"/>
      <w:r w:rsidRPr="00C36D77">
        <w:rPr>
          <w:rFonts w:ascii="Arial" w:hAnsi="Arial" w:cs="Arial"/>
        </w:rPr>
        <w:t>with regard to</w:t>
      </w:r>
      <w:proofErr w:type="gramEnd"/>
      <w:r w:rsidRPr="00C36D77">
        <w:rPr>
          <w:rFonts w:ascii="Arial" w:hAnsi="Arial" w:cs="Arial"/>
        </w:rPr>
        <w:t xml:space="preserve"> queries and information requested during the interim</w:t>
      </w:r>
      <w:r>
        <w:rPr>
          <w:rFonts w:ascii="Arial" w:hAnsi="Arial" w:cs="Arial"/>
        </w:rPr>
        <w:t xml:space="preserve"> a</w:t>
      </w:r>
      <w:r w:rsidRPr="00C36D77">
        <w:rPr>
          <w:rFonts w:ascii="Arial" w:hAnsi="Arial" w:cs="Arial"/>
        </w:rPr>
        <w:t>nd final audit process.</w:t>
      </w:r>
    </w:p>
    <w:p w14:paraId="238A2E16" w14:textId="48C132B2" w:rsidR="00C36D77" w:rsidRPr="00C36D77" w:rsidRDefault="00D11059" w:rsidP="00C36D77">
      <w:pPr>
        <w:pStyle w:val="ListParagraph"/>
        <w:numPr>
          <w:ilvl w:val="0"/>
          <w:numId w:val="1"/>
        </w:numPr>
        <w:spacing w:after="180" w:line="240" w:lineRule="auto"/>
        <w:ind w:left="360"/>
        <w:jc w:val="both"/>
        <w:rPr>
          <w:rFonts w:ascii="Arial" w:hAnsi="Arial" w:cs="Arial"/>
        </w:rPr>
      </w:pPr>
      <w:r>
        <w:rPr>
          <w:rFonts w:ascii="Arial" w:hAnsi="Arial" w:cs="Arial"/>
        </w:rPr>
        <w:t xml:space="preserve">Working with the </w:t>
      </w:r>
      <w:r w:rsidR="00C36D77" w:rsidRPr="00C36D77">
        <w:rPr>
          <w:rFonts w:ascii="Arial" w:hAnsi="Arial" w:cs="Arial"/>
        </w:rPr>
        <w:t xml:space="preserve">Tax team to </w:t>
      </w:r>
      <w:r>
        <w:rPr>
          <w:rFonts w:ascii="Arial" w:hAnsi="Arial" w:cs="Arial"/>
        </w:rPr>
        <w:t>ensure submissions to the relevant authorities are understood and devoid of any misstatements</w:t>
      </w:r>
      <w:r w:rsidR="00C36D77" w:rsidRPr="00C36D77">
        <w:rPr>
          <w:rFonts w:ascii="Arial" w:hAnsi="Arial" w:cs="Arial"/>
        </w:rPr>
        <w:t>.</w:t>
      </w:r>
    </w:p>
    <w:p w14:paraId="0716CF52" w14:textId="4AD413E4" w:rsidR="00C36D77" w:rsidRDefault="00C36D77" w:rsidP="00C36D77">
      <w:pPr>
        <w:pStyle w:val="ListParagraph"/>
        <w:numPr>
          <w:ilvl w:val="0"/>
          <w:numId w:val="1"/>
        </w:numPr>
        <w:spacing w:after="180" w:line="240" w:lineRule="auto"/>
        <w:ind w:left="360"/>
        <w:jc w:val="both"/>
        <w:rPr>
          <w:rFonts w:ascii="Arial" w:hAnsi="Arial" w:cs="Arial"/>
        </w:rPr>
      </w:pPr>
      <w:r w:rsidRPr="00C36D77">
        <w:rPr>
          <w:rFonts w:ascii="Arial" w:hAnsi="Arial" w:cs="Arial"/>
        </w:rPr>
        <w:t xml:space="preserve">Responsible for completion of </w:t>
      </w:r>
      <w:r w:rsidR="00D11059">
        <w:rPr>
          <w:rFonts w:ascii="Arial" w:hAnsi="Arial" w:cs="Arial"/>
        </w:rPr>
        <w:t xml:space="preserve">certain </w:t>
      </w:r>
      <w:r w:rsidRPr="00C36D77">
        <w:rPr>
          <w:rFonts w:ascii="Arial" w:hAnsi="Arial" w:cs="Arial"/>
        </w:rPr>
        <w:t>ONS and other regulatory reporting.</w:t>
      </w:r>
    </w:p>
    <w:p w14:paraId="111C41A7" w14:textId="77777777" w:rsidR="00C36D77" w:rsidRPr="00C36D77" w:rsidRDefault="00C36D77" w:rsidP="00C36D77">
      <w:pPr>
        <w:pStyle w:val="ListParagraph"/>
        <w:numPr>
          <w:ilvl w:val="0"/>
          <w:numId w:val="1"/>
        </w:numPr>
        <w:spacing w:after="180" w:line="240" w:lineRule="auto"/>
        <w:ind w:left="360"/>
        <w:jc w:val="both"/>
        <w:rPr>
          <w:rFonts w:ascii="Arial" w:hAnsi="Arial" w:cs="Arial"/>
        </w:rPr>
      </w:pPr>
      <w:r w:rsidRPr="00C36D77">
        <w:rPr>
          <w:rFonts w:ascii="Arial" w:hAnsi="Arial" w:cs="Arial"/>
        </w:rPr>
        <w:t>Taking responsibility for completing or</w:t>
      </w:r>
      <w:r>
        <w:rPr>
          <w:rFonts w:ascii="Arial" w:hAnsi="Arial" w:cs="Arial"/>
        </w:rPr>
        <w:t xml:space="preserve"> </w:t>
      </w:r>
      <w:r w:rsidRPr="00C36D77">
        <w:rPr>
          <w:rFonts w:ascii="Arial" w:hAnsi="Arial" w:cs="Arial"/>
        </w:rPr>
        <w:t>assisting with completion of relevant ad hoc finance</w:t>
      </w:r>
      <w:r>
        <w:rPr>
          <w:rFonts w:ascii="Arial" w:hAnsi="Arial" w:cs="Arial"/>
        </w:rPr>
        <w:t xml:space="preserve"> q</w:t>
      </w:r>
      <w:r w:rsidRPr="00C36D77">
        <w:rPr>
          <w:rFonts w:ascii="Arial" w:hAnsi="Arial" w:cs="Arial"/>
        </w:rPr>
        <w:t>ueries as may occur from time to time.</w:t>
      </w:r>
    </w:p>
    <w:p w14:paraId="040F5460" w14:textId="77777777" w:rsidR="006B107D" w:rsidRPr="00BD6904" w:rsidRDefault="006B107D" w:rsidP="00F96CC3">
      <w:pPr>
        <w:spacing w:after="180" w:line="240" w:lineRule="auto"/>
        <w:jc w:val="both"/>
        <w:rPr>
          <w:rFonts w:ascii="Arial" w:hAnsi="Arial" w:cs="Arial"/>
        </w:rPr>
      </w:pPr>
    </w:p>
    <w:p w14:paraId="5B249CE6" w14:textId="77777777" w:rsidR="006B107D" w:rsidRPr="00BD6904" w:rsidRDefault="006B107D" w:rsidP="00F96CC3">
      <w:pPr>
        <w:spacing w:after="180" w:line="240" w:lineRule="auto"/>
        <w:jc w:val="both"/>
        <w:rPr>
          <w:rFonts w:ascii="Arial" w:hAnsi="Arial" w:cs="Arial"/>
          <w:b/>
          <w:color w:val="00667D" w:themeColor="accent3"/>
          <w:sz w:val="24"/>
        </w:rPr>
      </w:pPr>
      <w:r w:rsidRPr="00BD6904">
        <w:rPr>
          <w:rFonts w:ascii="Arial" w:hAnsi="Arial" w:cs="Arial"/>
          <w:b/>
          <w:color w:val="00667D" w:themeColor="accent3"/>
          <w:sz w:val="24"/>
        </w:rPr>
        <w:t xml:space="preserve">Essential </w:t>
      </w:r>
      <w:r w:rsidR="00BD6904">
        <w:rPr>
          <w:rFonts w:ascii="Arial" w:hAnsi="Arial" w:cs="Arial"/>
          <w:b/>
          <w:color w:val="00667D" w:themeColor="accent3"/>
          <w:sz w:val="24"/>
        </w:rPr>
        <w:t>S</w:t>
      </w:r>
      <w:r w:rsidRPr="00BD6904">
        <w:rPr>
          <w:rFonts w:ascii="Arial" w:hAnsi="Arial" w:cs="Arial"/>
          <w:b/>
          <w:color w:val="00667D" w:themeColor="accent3"/>
          <w:sz w:val="24"/>
        </w:rPr>
        <w:t xml:space="preserve">kills &amp; </w:t>
      </w:r>
      <w:r w:rsidR="00BD6904">
        <w:rPr>
          <w:rFonts w:ascii="Arial" w:hAnsi="Arial" w:cs="Arial"/>
          <w:b/>
          <w:color w:val="00667D" w:themeColor="accent3"/>
          <w:sz w:val="24"/>
        </w:rPr>
        <w:t>E</w:t>
      </w:r>
      <w:r w:rsidRPr="00BD6904">
        <w:rPr>
          <w:rFonts w:ascii="Arial" w:hAnsi="Arial" w:cs="Arial"/>
          <w:b/>
          <w:color w:val="00667D" w:themeColor="accent3"/>
          <w:sz w:val="24"/>
        </w:rPr>
        <w:t>xperience</w:t>
      </w:r>
    </w:p>
    <w:p w14:paraId="26A3FBF9" w14:textId="77777777" w:rsidR="00C36D77" w:rsidRPr="00C36D77" w:rsidRDefault="00C36D77" w:rsidP="00C36D77">
      <w:pPr>
        <w:pStyle w:val="ListParagraph"/>
        <w:numPr>
          <w:ilvl w:val="0"/>
          <w:numId w:val="1"/>
        </w:numPr>
        <w:spacing w:after="180" w:line="240" w:lineRule="auto"/>
        <w:ind w:left="360"/>
        <w:jc w:val="both"/>
        <w:rPr>
          <w:rFonts w:ascii="Arial" w:hAnsi="Arial" w:cs="Arial"/>
        </w:rPr>
      </w:pPr>
      <w:r w:rsidRPr="00C36D77">
        <w:rPr>
          <w:rFonts w:ascii="Arial" w:hAnsi="Arial" w:cs="Arial"/>
        </w:rPr>
        <w:t>Qualified Accountant —ACA, ACCA, CIMA with a few years PQE.</w:t>
      </w:r>
    </w:p>
    <w:p w14:paraId="7C063FD1" w14:textId="64CE3076" w:rsidR="00C36D77" w:rsidRPr="00C36D77" w:rsidRDefault="00C36D77" w:rsidP="00C36D77">
      <w:pPr>
        <w:pStyle w:val="ListParagraph"/>
        <w:numPr>
          <w:ilvl w:val="0"/>
          <w:numId w:val="1"/>
        </w:numPr>
        <w:spacing w:after="180" w:line="240" w:lineRule="auto"/>
        <w:ind w:left="360"/>
        <w:jc w:val="both"/>
        <w:rPr>
          <w:rFonts w:ascii="Arial" w:hAnsi="Arial" w:cs="Arial"/>
        </w:rPr>
      </w:pPr>
      <w:r w:rsidRPr="00C36D77">
        <w:rPr>
          <w:rFonts w:ascii="Arial" w:hAnsi="Arial" w:cs="Arial"/>
        </w:rPr>
        <w:t xml:space="preserve">Experience of 3E is </w:t>
      </w:r>
      <w:r w:rsidR="00B16CFB" w:rsidRPr="00C36D77">
        <w:rPr>
          <w:rFonts w:ascii="Arial" w:hAnsi="Arial" w:cs="Arial"/>
        </w:rPr>
        <w:t>desirable.</w:t>
      </w:r>
    </w:p>
    <w:p w14:paraId="16CB3641" w14:textId="77777777" w:rsidR="00C36D77" w:rsidRPr="00C36D77" w:rsidRDefault="00C36D77" w:rsidP="00C36D77">
      <w:pPr>
        <w:pStyle w:val="ListParagraph"/>
        <w:numPr>
          <w:ilvl w:val="0"/>
          <w:numId w:val="1"/>
        </w:numPr>
        <w:spacing w:after="180" w:line="240" w:lineRule="auto"/>
        <w:ind w:left="360"/>
        <w:jc w:val="both"/>
        <w:rPr>
          <w:rFonts w:ascii="Arial" w:hAnsi="Arial" w:cs="Arial"/>
        </w:rPr>
      </w:pPr>
      <w:r w:rsidRPr="00C36D77">
        <w:rPr>
          <w:rFonts w:ascii="Arial" w:hAnsi="Arial" w:cs="Arial"/>
        </w:rPr>
        <w:t>Excellent working knowledge of MS Excel</w:t>
      </w:r>
    </w:p>
    <w:p w14:paraId="0CED22E0" w14:textId="5E5F7638" w:rsidR="00C36D77" w:rsidRPr="00C36D77" w:rsidRDefault="00C36D77" w:rsidP="00C36D77">
      <w:pPr>
        <w:pStyle w:val="ListParagraph"/>
        <w:numPr>
          <w:ilvl w:val="0"/>
          <w:numId w:val="1"/>
        </w:numPr>
        <w:spacing w:after="180" w:line="240" w:lineRule="auto"/>
        <w:ind w:left="360"/>
        <w:jc w:val="both"/>
        <w:rPr>
          <w:rFonts w:ascii="Arial" w:hAnsi="Arial" w:cs="Arial"/>
        </w:rPr>
      </w:pPr>
      <w:r w:rsidRPr="00C36D77">
        <w:rPr>
          <w:rFonts w:ascii="Arial" w:hAnsi="Arial" w:cs="Arial"/>
        </w:rPr>
        <w:t xml:space="preserve">Previously having worked within professional services, law firm experience </w:t>
      </w:r>
      <w:r w:rsidR="00B16CFB" w:rsidRPr="00C36D77">
        <w:rPr>
          <w:rFonts w:ascii="Arial" w:hAnsi="Arial" w:cs="Arial"/>
        </w:rPr>
        <w:t>desirable.</w:t>
      </w:r>
    </w:p>
    <w:p w14:paraId="005F94E4" w14:textId="77777777" w:rsidR="00C36D77" w:rsidRPr="00C36D77" w:rsidRDefault="00C36D77" w:rsidP="00C36D77">
      <w:pPr>
        <w:pStyle w:val="ListParagraph"/>
        <w:numPr>
          <w:ilvl w:val="0"/>
          <w:numId w:val="1"/>
        </w:numPr>
        <w:spacing w:after="180" w:line="240" w:lineRule="auto"/>
        <w:ind w:left="360"/>
        <w:jc w:val="both"/>
        <w:rPr>
          <w:rFonts w:ascii="Arial" w:hAnsi="Arial" w:cs="Arial"/>
        </w:rPr>
      </w:pPr>
      <w:r w:rsidRPr="00C36D77">
        <w:rPr>
          <w:rFonts w:ascii="Arial" w:hAnsi="Arial" w:cs="Arial"/>
        </w:rPr>
        <w:t>Must be self-motivated, highly organised, accurate, with strong attention to detail and be</w:t>
      </w:r>
    </w:p>
    <w:p w14:paraId="6DDF9411" w14:textId="4150CD2D" w:rsidR="00C36D77" w:rsidRPr="00C36D77" w:rsidRDefault="00C36D77" w:rsidP="00C36D77">
      <w:pPr>
        <w:pStyle w:val="ListParagraph"/>
        <w:numPr>
          <w:ilvl w:val="0"/>
          <w:numId w:val="1"/>
        </w:numPr>
        <w:spacing w:after="180" w:line="240" w:lineRule="auto"/>
        <w:ind w:left="360"/>
        <w:jc w:val="both"/>
        <w:rPr>
          <w:rFonts w:ascii="Arial" w:hAnsi="Arial" w:cs="Arial"/>
        </w:rPr>
      </w:pPr>
      <w:r w:rsidRPr="00C36D77">
        <w:rPr>
          <w:rFonts w:ascii="Arial" w:hAnsi="Arial" w:cs="Arial"/>
        </w:rPr>
        <w:t xml:space="preserve">able to work with minimal </w:t>
      </w:r>
      <w:r w:rsidR="00B16CFB" w:rsidRPr="00C36D77">
        <w:rPr>
          <w:rFonts w:ascii="Arial" w:hAnsi="Arial" w:cs="Arial"/>
        </w:rPr>
        <w:t>supervision.</w:t>
      </w:r>
    </w:p>
    <w:p w14:paraId="35403495" w14:textId="77777777" w:rsidR="00C36D77" w:rsidRPr="00C36D77" w:rsidRDefault="00C36D77" w:rsidP="00C36D77">
      <w:pPr>
        <w:pStyle w:val="ListParagraph"/>
        <w:numPr>
          <w:ilvl w:val="0"/>
          <w:numId w:val="1"/>
        </w:numPr>
        <w:spacing w:after="180" w:line="240" w:lineRule="auto"/>
        <w:ind w:left="360"/>
        <w:jc w:val="both"/>
        <w:rPr>
          <w:rFonts w:ascii="Arial" w:hAnsi="Arial" w:cs="Arial"/>
        </w:rPr>
      </w:pPr>
      <w:r w:rsidRPr="00C36D77">
        <w:rPr>
          <w:rFonts w:ascii="Arial" w:hAnsi="Arial" w:cs="Arial"/>
        </w:rPr>
        <w:t>Flexible and enthusiastic with the ability to manage own workload, priorities and deadlines.</w:t>
      </w:r>
    </w:p>
    <w:p w14:paraId="7B2E0946" w14:textId="1CC5F6D5" w:rsidR="00C36D77" w:rsidRDefault="00C36D77" w:rsidP="00C36D77">
      <w:pPr>
        <w:pStyle w:val="ListParagraph"/>
        <w:numPr>
          <w:ilvl w:val="0"/>
          <w:numId w:val="1"/>
        </w:numPr>
        <w:spacing w:after="180" w:line="240" w:lineRule="auto"/>
        <w:ind w:left="360"/>
        <w:jc w:val="both"/>
        <w:rPr>
          <w:rFonts w:ascii="Arial" w:hAnsi="Arial" w:cs="Arial"/>
        </w:rPr>
      </w:pPr>
      <w:r w:rsidRPr="00C36D77">
        <w:rPr>
          <w:rFonts w:ascii="Arial" w:hAnsi="Arial" w:cs="Arial"/>
        </w:rPr>
        <w:t>Can</w:t>
      </w:r>
      <w:r w:rsidR="00C0275A">
        <w:rPr>
          <w:rFonts w:ascii="Arial" w:hAnsi="Arial" w:cs="Arial"/>
        </w:rPr>
        <w:t xml:space="preserve"> </w:t>
      </w:r>
      <w:r w:rsidRPr="00C36D77">
        <w:rPr>
          <w:rFonts w:ascii="Arial" w:hAnsi="Arial" w:cs="Arial"/>
        </w:rPr>
        <w:t xml:space="preserve">do attitude with the ability to identify and solve problems </w:t>
      </w:r>
      <w:r w:rsidR="00B16CFB" w:rsidRPr="00C36D77">
        <w:rPr>
          <w:rFonts w:ascii="Arial" w:hAnsi="Arial" w:cs="Arial"/>
        </w:rPr>
        <w:t>quickly.</w:t>
      </w:r>
    </w:p>
    <w:p w14:paraId="3026B7C5" w14:textId="77777777" w:rsidR="006C3450" w:rsidRDefault="006C3450" w:rsidP="006C3450">
      <w:pPr>
        <w:spacing w:after="180" w:line="240" w:lineRule="auto"/>
        <w:jc w:val="both"/>
        <w:rPr>
          <w:rFonts w:ascii="Arial" w:hAnsi="Arial" w:cs="Arial"/>
        </w:rPr>
      </w:pPr>
    </w:p>
    <w:p w14:paraId="5864C56D" w14:textId="77777777" w:rsidR="006C3450" w:rsidRDefault="006C3450" w:rsidP="006C3450">
      <w:pPr>
        <w:spacing w:after="180" w:line="240" w:lineRule="auto"/>
        <w:jc w:val="both"/>
        <w:rPr>
          <w:rFonts w:ascii="Arial" w:hAnsi="Arial" w:cs="Arial"/>
        </w:rPr>
      </w:pPr>
    </w:p>
    <w:p w14:paraId="2CF6BDAA" w14:textId="77777777" w:rsidR="006C3450" w:rsidRDefault="006C3450" w:rsidP="006C3450">
      <w:pPr>
        <w:spacing w:after="180" w:line="240" w:lineRule="auto"/>
        <w:jc w:val="both"/>
        <w:rPr>
          <w:rFonts w:ascii="Arial" w:hAnsi="Arial" w:cs="Arial"/>
        </w:rPr>
      </w:pPr>
    </w:p>
    <w:p w14:paraId="10D6FF26" w14:textId="77777777" w:rsidR="006C3450" w:rsidRDefault="006C3450" w:rsidP="006C3450">
      <w:pPr>
        <w:spacing w:after="180" w:line="240" w:lineRule="auto"/>
        <w:jc w:val="both"/>
        <w:rPr>
          <w:rFonts w:ascii="Arial" w:hAnsi="Arial" w:cs="Arial"/>
        </w:rPr>
      </w:pPr>
    </w:p>
    <w:p w14:paraId="230706DC" w14:textId="77777777" w:rsidR="006C3450" w:rsidRDefault="006C3450" w:rsidP="006C3450">
      <w:pPr>
        <w:spacing w:after="180" w:line="240" w:lineRule="auto"/>
        <w:jc w:val="both"/>
        <w:rPr>
          <w:rFonts w:ascii="Arial" w:hAnsi="Arial" w:cs="Arial"/>
        </w:rPr>
      </w:pPr>
    </w:p>
    <w:p w14:paraId="5F9EE649" w14:textId="77777777" w:rsidR="006C3450" w:rsidRPr="006C3450" w:rsidRDefault="006C3450" w:rsidP="006C3450">
      <w:pPr>
        <w:spacing w:after="180" w:line="240" w:lineRule="auto"/>
        <w:jc w:val="both"/>
        <w:rPr>
          <w:rFonts w:ascii="Arial" w:hAnsi="Arial" w:cs="Arial"/>
        </w:rPr>
      </w:pPr>
    </w:p>
    <w:p w14:paraId="6DF5597B" w14:textId="77777777" w:rsidR="00C36D77" w:rsidRDefault="00C36D77" w:rsidP="006C3450">
      <w:pPr>
        <w:pStyle w:val="Footer"/>
        <w:spacing w:after="180"/>
        <w:jc w:val="both"/>
        <w:rPr>
          <w:rFonts w:ascii="Arial" w:hAnsi="Arial" w:cs="Arial"/>
          <w:color w:val="FF0000"/>
          <w:sz w:val="18"/>
        </w:rPr>
      </w:pPr>
    </w:p>
    <w:p w14:paraId="7876B127" w14:textId="77777777" w:rsidR="00C36D77" w:rsidRDefault="00C36D77" w:rsidP="006C3450">
      <w:pPr>
        <w:pStyle w:val="Footer"/>
        <w:spacing w:after="180"/>
        <w:jc w:val="both"/>
        <w:rPr>
          <w:rFonts w:ascii="Arial" w:hAnsi="Arial" w:cs="Arial"/>
          <w:color w:val="FF0000"/>
          <w:sz w:val="18"/>
        </w:rPr>
      </w:pPr>
    </w:p>
    <w:p w14:paraId="7C770D8A" w14:textId="77777777" w:rsidR="00C36D77" w:rsidRDefault="00C36D77" w:rsidP="006C3450">
      <w:pPr>
        <w:pStyle w:val="Footer"/>
        <w:spacing w:after="180"/>
        <w:jc w:val="both"/>
        <w:rPr>
          <w:rFonts w:ascii="Arial" w:hAnsi="Arial" w:cs="Arial"/>
          <w:color w:val="FF0000"/>
          <w:sz w:val="18"/>
        </w:rPr>
      </w:pPr>
    </w:p>
    <w:p w14:paraId="7E4F6861" w14:textId="77777777" w:rsidR="00C36D77" w:rsidRDefault="00C36D77" w:rsidP="006C3450">
      <w:pPr>
        <w:pStyle w:val="Footer"/>
        <w:spacing w:after="180"/>
        <w:jc w:val="both"/>
        <w:rPr>
          <w:rFonts w:ascii="Arial" w:hAnsi="Arial" w:cs="Arial"/>
          <w:color w:val="FF0000"/>
          <w:sz w:val="18"/>
        </w:rPr>
      </w:pPr>
    </w:p>
    <w:p w14:paraId="47645E2E" w14:textId="77777777" w:rsidR="00C36D77" w:rsidRDefault="00C36D77" w:rsidP="006C3450">
      <w:pPr>
        <w:pStyle w:val="Footer"/>
        <w:spacing w:after="180"/>
        <w:jc w:val="both"/>
        <w:rPr>
          <w:rFonts w:ascii="Arial" w:hAnsi="Arial" w:cs="Arial"/>
          <w:color w:val="FF0000"/>
          <w:sz w:val="18"/>
        </w:rPr>
      </w:pPr>
    </w:p>
    <w:p w14:paraId="707DD7CF" w14:textId="77777777" w:rsidR="00C36D77" w:rsidRDefault="00C36D77" w:rsidP="006C3450">
      <w:pPr>
        <w:pStyle w:val="Footer"/>
        <w:spacing w:after="180"/>
        <w:jc w:val="both"/>
        <w:rPr>
          <w:rFonts w:ascii="Arial" w:hAnsi="Arial" w:cs="Arial"/>
          <w:color w:val="FF0000"/>
          <w:sz w:val="18"/>
        </w:rPr>
      </w:pPr>
    </w:p>
    <w:p w14:paraId="26CD1CE2" w14:textId="77777777" w:rsidR="00C36D77" w:rsidRDefault="00C36D77" w:rsidP="006C3450">
      <w:pPr>
        <w:pStyle w:val="Footer"/>
        <w:spacing w:after="180"/>
        <w:jc w:val="both"/>
        <w:rPr>
          <w:rFonts w:ascii="Arial" w:hAnsi="Arial" w:cs="Arial"/>
          <w:color w:val="FF0000"/>
          <w:sz w:val="18"/>
        </w:rPr>
      </w:pPr>
    </w:p>
    <w:p w14:paraId="25D9C72C" w14:textId="77777777" w:rsidR="00C36D77" w:rsidRDefault="00C36D77" w:rsidP="006C3450">
      <w:pPr>
        <w:pStyle w:val="Footer"/>
        <w:spacing w:after="180"/>
        <w:jc w:val="both"/>
        <w:rPr>
          <w:rFonts w:ascii="Arial" w:hAnsi="Arial" w:cs="Arial"/>
          <w:color w:val="FF0000"/>
          <w:sz w:val="18"/>
        </w:rPr>
      </w:pPr>
    </w:p>
    <w:p w14:paraId="2EBA97E3" w14:textId="77777777" w:rsidR="00C36D77" w:rsidRDefault="00C36D77" w:rsidP="006C3450">
      <w:pPr>
        <w:pStyle w:val="Footer"/>
        <w:spacing w:after="180"/>
        <w:jc w:val="both"/>
        <w:rPr>
          <w:rFonts w:ascii="Arial" w:hAnsi="Arial" w:cs="Arial"/>
          <w:color w:val="FF0000"/>
          <w:sz w:val="18"/>
        </w:rPr>
      </w:pPr>
    </w:p>
    <w:p w14:paraId="47619C15" w14:textId="77777777" w:rsidR="00C36D77" w:rsidRDefault="00C36D77" w:rsidP="006C3450">
      <w:pPr>
        <w:pStyle w:val="Footer"/>
        <w:spacing w:after="180"/>
        <w:jc w:val="both"/>
        <w:rPr>
          <w:rFonts w:ascii="Arial" w:hAnsi="Arial" w:cs="Arial"/>
          <w:color w:val="FF0000"/>
          <w:sz w:val="18"/>
        </w:rPr>
      </w:pPr>
    </w:p>
    <w:p w14:paraId="06ADA973" w14:textId="77777777" w:rsidR="00C36D77" w:rsidRDefault="00C36D77" w:rsidP="006C3450">
      <w:pPr>
        <w:pStyle w:val="Footer"/>
        <w:spacing w:after="180"/>
        <w:jc w:val="both"/>
        <w:rPr>
          <w:rFonts w:ascii="Arial" w:hAnsi="Arial" w:cs="Arial"/>
          <w:color w:val="FF0000"/>
          <w:sz w:val="18"/>
        </w:rPr>
      </w:pPr>
    </w:p>
    <w:p w14:paraId="4F4A4FC2" w14:textId="77777777" w:rsidR="000C36D8" w:rsidRPr="00C36D77" w:rsidRDefault="006C3450" w:rsidP="00C36D77">
      <w:pPr>
        <w:pStyle w:val="Footer"/>
        <w:spacing w:after="180"/>
        <w:jc w:val="both"/>
        <w:rPr>
          <w:rFonts w:ascii="Arial" w:hAnsi="Arial" w:cs="Arial"/>
          <w:sz w:val="18"/>
        </w:rPr>
      </w:pPr>
      <w:r w:rsidRPr="005E76B9">
        <w:rPr>
          <w:rFonts w:ascii="Arial" w:hAnsi="Arial" w:cs="Arial"/>
          <w:sz w:val="18"/>
        </w:rPr>
        <w:t xml:space="preserve">This is the job description as constituted at present; </w:t>
      </w:r>
      <w:proofErr w:type="gramStart"/>
      <w:r w:rsidRPr="005E76B9">
        <w:rPr>
          <w:rFonts w:ascii="Arial" w:hAnsi="Arial" w:cs="Arial"/>
          <w:sz w:val="18"/>
        </w:rPr>
        <w:t>however</w:t>
      </w:r>
      <w:proofErr w:type="gramEnd"/>
      <w:r w:rsidRPr="005E76B9">
        <w:rPr>
          <w:rFonts w:ascii="Arial" w:hAnsi="Arial" w:cs="Arial"/>
          <w:sz w:val="18"/>
        </w:rPr>
        <w:t xml:space="preserve"> the Firm reserves the right to reasonably amend it in accordance with the changing needs of the business.</w:t>
      </w:r>
    </w:p>
    <w:sectPr w:rsidR="000C36D8" w:rsidRPr="00C36D77" w:rsidSect="002F7CD2">
      <w:headerReference w:type="default" r:id="rId10"/>
      <w:headerReference w:type="first" r:id="rId11"/>
      <w:footerReference w:type="first" r:id="rId12"/>
      <w:pgSz w:w="11906" w:h="16838"/>
      <w:pgMar w:top="2552" w:right="1440" w:bottom="1440" w:left="1440" w:header="708" w:footer="708"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9487A" w14:textId="77777777" w:rsidR="002F7CD2" w:rsidRDefault="002F7CD2" w:rsidP="00142AEC">
      <w:pPr>
        <w:spacing w:after="0" w:line="240" w:lineRule="auto"/>
      </w:pPr>
      <w:r>
        <w:separator/>
      </w:r>
    </w:p>
  </w:endnote>
  <w:endnote w:type="continuationSeparator" w:id="0">
    <w:p w14:paraId="7FB1BFAD" w14:textId="77777777" w:rsidR="002F7CD2" w:rsidRDefault="002F7CD2" w:rsidP="00142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ecilia LT Std Light">
    <w:altName w:val="Cambria"/>
    <w:panose1 w:val="02060503040505020204"/>
    <w:charset w:val="00"/>
    <w:family w:val="roma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44B9" w14:textId="77777777" w:rsidR="006B107D" w:rsidRDefault="00116109" w:rsidP="00116109">
    <w:pPr>
      <w:pStyle w:val="Footer"/>
      <w:rPr>
        <w:rFonts w:ascii="Caecilia LT Std Light" w:hAnsi="Caecilia LT Std Light"/>
        <w:color w:val="00667D" w:themeColor="accent3"/>
        <w:sz w:val="18"/>
        <w:szCs w:val="18"/>
      </w:rPr>
    </w:pPr>
    <w:r w:rsidRPr="00116109">
      <w:rPr>
        <w:rFonts w:ascii="Caecilia LT Std Light" w:hAnsi="Caecilia LT Std Light"/>
        <w:color w:val="00667D" w:themeColor="accent3"/>
        <w:sz w:val="18"/>
        <w:szCs w:val="18"/>
      </w:rPr>
      <w:t>At Clyde &amp; Co we view diversity as critical to the international nature of our business and have created a working environment where people from different backgrounds can thrive.  It is the Firm's policy to treat all employees and job applicants fairly and equally regardless of their gender, gender identity, marital or civil partnership status, race, colour, national or ethnic origin, social or economic background, disability, religious belief, sexual orientation, or age.</w:t>
    </w:r>
  </w:p>
  <w:p w14:paraId="25F31A8A" w14:textId="77777777" w:rsidR="00116109" w:rsidRDefault="00116109" w:rsidP="00116109">
    <w:pPr>
      <w:pStyle w:val="Footer"/>
      <w:rPr>
        <w:rFonts w:ascii="Caecilia LT Std Light" w:hAnsi="Caecilia LT Std Light"/>
        <w:color w:val="00667D" w:themeColor="accent3"/>
        <w:sz w:val="18"/>
        <w:szCs w:val="18"/>
      </w:rPr>
    </w:pPr>
  </w:p>
  <w:p w14:paraId="7A4DF5D9" w14:textId="77777777" w:rsidR="00116109" w:rsidRPr="005615DC" w:rsidRDefault="00116109" w:rsidP="00116109">
    <w:pPr>
      <w:pStyle w:val="Footer"/>
      <w:rPr>
        <w:rFonts w:ascii="Caecilia LT Std Light" w:hAnsi="Caecilia LT Std Light"/>
        <w:color w:val="00667D" w:themeColor="accent3"/>
        <w:sz w:val="18"/>
        <w:szCs w:val="18"/>
      </w:rPr>
    </w:pPr>
    <w:r w:rsidRPr="005615DC">
      <w:rPr>
        <w:rFonts w:ascii="Caecilia LT Std Light" w:hAnsi="Caecilia LT Std Light"/>
        <w:color w:val="00667D" w:themeColor="accent3"/>
        <w:sz w:val="18"/>
        <w:szCs w:val="18"/>
      </w:rPr>
      <w:t xml:space="preserve">Please consider the environment before printing this job description. </w:t>
    </w:r>
  </w:p>
  <w:p w14:paraId="1BDD7E3F" w14:textId="77777777" w:rsidR="00116109" w:rsidRPr="00116109" w:rsidRDefault="00116109" w:rsidP="00116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47CD2" w14:textId="77777777" w:rsidR="002F7CD2" w:rsidRDefault="002F7CD2" w:rsidP="00142AEC">
      <w:pPr>
        <w:spacing w:after="0" w:line="240" w:lineRule="auto"/>
      </w:pPr>
      <w:r>
        <w:separator/>
      </w:r>
    </w:p>
  </w:footnote>
  <w:footnote w:type="continuationSeparator" w:id="0">
    <w:p w14:paraId="6EABF50A" w14:textId="77777777" w:rsidR="002F7CD2" w:rsidRDefault="002F7CD2" w:rsidP="00142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8343F" w14:textId="77777777" w:rsidR="00F96CC3" w:rsidRDefault="00F96CC3" w:rsidP="00F96CC3">
    <w:pPr>
      <w:pStyle w:val="Header"/>
      <w:tabs>
        <w:tab w:val="clear" w:pos="4513"/>
        <w:tab w:val="clear" w:pos="9026"/>
        <w:tab w:val="left" w:pos="6916"/>
      </w:tabs>
    </w:pPr>
    <w:r w:rsidRPr="00EF43B2">
      <w:rPr>
        <w:noProof/>
        <w:lang w:eastAsia="en-GB"/>
      </w:rPr>
      <w:drawing>
        <wp:anchor distT="0" distB="0" distL="114300" distR="114300" simplePos="0" relativeHeight="251667456" behindDoc="0" locked="0" layoutInCell="1" allowOverlap="1" wp14:anchorId="6EE8B694" wp14:editId="70B12CDF">
          <wp:simplePos x="0" y="0"/>
          <wp:positionH relativeFrom="column">
            <wp:posOffset>4359910</wp:posOffset>
          </wp:positionH>
          <wp:positionV relativeFrom="paragraph">
            <wp:posOffset>64250</wp:posOffset>
          </wp:positionV>
          <wp:extent cx="1990800" cy="370800"/>
          <wp:effectExtent l="0" t="0" r="0" b="0"/>
          <wp:wrapNone/>
          <wp:docPr id="1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800" cy="370800"/>
                  </a:xfrm>
                  <a:prstGeom prst="rect">
                    <a:avLst/>
                  </a:prstGeom>
                </pic:spPr>
              </pic:pic>
            </a:graphicData>
          </a:graphic>
          <wp14:sizeRelH relativeFrom="page">
            <wp14:pctWidth>0</wp14:pctWidth>
          </wp14:sizeRelH>
          <wp14:sizeRelV relativeFrom="page">
            <wp14:pctHeight>0</wp14:pctHeight>
          </wp14:sizeRelV>
        </wp:anchor>
      </w:drawing>
    </w:r>
    <w:r w:rsidRPr="00916F50">
      <w:rPr>
        <w:noProof/>
        <w:lang w:eastAsia="en-GB"/>
      </w:rPr>
      <mc:AlternateContent>
        <mc:Choice Requires="wpg">
          <w:drawing>
            <wp:anchor distT="0" distB="0" distL="114300" distR="114300" simplePos="0" relativeHeight="251669504" behindDoc="0" locked="0" layoutInCell="1" allowOverlap="1" wp14:anchorId="5813506F" wp14:editId="7801A20A">
              <wp:simplePos x="0" y="0"/>
              <wp:positionH relativeFrom="column">
                <wp:posOffset>-514985</wp:posOffset>
              </wp:positionH>
              <wp:positionV relativeFrom="paragraph">
                <wp:posOffset>-133350</wp:posOffset>
              </wp:positionV>
              <wp:extent cx="7153200" cy="252000"/>
              <wp:effectExtent l="0" t="0" r="10160" b="0"/>
              <wp:wrapNone/>
              <wp:docPr id="9" name="Group 97"/>
              <wp:cNvGraphicFramePr/>
              <a:graphic xmlns:a="http://schemas.openxmlformats.org/drawingml/2006/main">
                <a:graphicData uri="http://schemas.microsoft.com/office/word/2010/wordprocessingGroup">
                  <wpg:wgp>
                    <wpg:cNvGrpSpPr/>
                    <wpg:grpSpPr>
                      <a:xfrm>
                        <a:off x="0" y="0"/>
                        <a:ext cx="7153200" cy="252000"/>
                        <a:chOff x="0" y="0"/>
                        <a:chExt cx="7151836" cy="252000"/>
                      </a:xfrm>
                    </wpg:grpSpPr>
                    <wps:wsp>
                      <wps:cNvPr id="10" name="Straight Connector 10"/>
                      <wps:cNvCnPr/>
                      <wps:spPr>
                        <a:xfrm flipH="1">
                          <a:off x="2" y="0"/>
                          <a:ext cx="7151834"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g:grpSp>
                      <wpg:cNvPr id="11" name="Group 11"/>
                      <wpg:cNvGrpSpPr/>
                      <wpg:grpSpPr>
                        <a:xfrm>
                          <a:off x="0" y="0"/>
                          <a:ext cx="252000" cy="252000"/>
                          <a:chOff x="0" y="0"/>
                          <a:chExt cx="1008000" cy="1008000"/>
                        </a:xfrm>
                        <a:solidFill>
                          <a:schemeClr val="tx1"/>
                        </a:solidFill>
                      </wpg:grpSpPr>
                      <wps:wsp>
                        <wps:cNvPr id="13" name="Rectangle 13"/>
                        <wps:cNvSpPr/>
                        <wps:spPr>
                          <a:xfrm>
                            <a:off x="0" y="0"/>
                            <a:ext cx="216000" cy="100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Rectangle 14"/>
                        <wps:cNvSpPr/>
                        <wps:spPr>
                          <a:xfrm rot="5400000">
                            <a:off x="396000" y="-396000"/>
                            <a:ext cx="216000" cy="100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470F0438" id="Group 97" o:spid="_x0000_s1026" style="position:absolute;margin-left:-40.55pt;margin-top:-10.5pt;width:563.25pt;height:19.85pt;z-index:251669504;mso-width-relative:margin;mso-height-relative:margin" coordsize="71518,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">
              <v:line id="Straight Connector 10" o:spid="_x0000_s1027" style="position:absolute;flip:x;visibility:visible;mso-wrap-style:square" from="0,0" to="71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" strokecolor="white [3212]" strokeweight=".5pt">
                <v:stroke joinstyle="miter"/>
              </v:line>
              <v:group id="Group 11" o:spid="_x0000_s1028" style="position:absolute;width:2520;height:2520" coordsize="10080,1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3" o:spid="_x0000_s1029" style="position:absolute;width:2160;height:10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" fillcolor="white [3212]" stroked="f" strokeweight="1pt"/>
                <v:rect id="Rectangle 14" o:spid="_x0000_s1030" style="position:absolute;left:3960;top:-3960;width:2160;height:100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" fillcolor="white [3212]" stroked="f" strokeweight="1pt"/>
              </v:group>
            </v:group>
          </w:pict>
        </mc:Fallback>
      </mc:AlternateContent>
    </w:r>
    <w:r w:rsidRPr="00916F50">
      <w:rPr>
        <w:noProof/>
        <w:lang w:eastAsia="en-GB"/>
      </w:rPr>
      <mc:AlternateContent>
        <mc:Choice Requires="wps">
          <w:drawing>
            <wp:anchor distT="0" distB="0" distL="114300" distR="114300" simplePos="0" relativeHeight="251665408" behindDoc="1" locked="0" layoutInCell="1" allowOverlap="1" wp14:anchorId="71B2532A" wp14:editId="612D6412">
              <wp:simplePos x="0" y="0"/>
              <wp:positionH relativeFrom="column">
                <wp:posOffset>-917575</wp:posOffset>
              </wp:positionH>
              <wp:positionV relativeFrom="paragraph">
                <wp:posOffset>-444385</wp:posOffset>
              </wp:positionV>
              <wp:extent cx="7560000" cy="1529715"/>
              <wp:effectExtent l="0" t="0" r="3175" b="0"/>
              <wp:wrapNone/>
              <wp:docPr id="7" name="Rectangle 95"/>
              <wp:cNvGraphicFramePr/>
              <a:graphic xmlns:a="http://schemas.openxmlformats.org/drawingml/2006/main">
                <a:graphicData uri="http://schemas.microsoft.com/office/word/2010/wordprocessingShape">
                  <wps:wsp>
                    <wps:cNvSpPr/>
                    <wps:spPr>
                      <a:xfrm>
                        <a:off x="0" y="0"/>
                        <a:ext cx="7560000" cy="1529715"/>
                      </a:xfrm>
                      <a:prstGeom prst="rect">
                        <a:avLst/>
                      </a:prstGeom>
                      <a:solidFill>
                        <a:srgbClr val="00677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57E173BC" id="Rectangle 95" o:spid="_x0000_s1026" style="position:absolute;margin-left:-72.25pt;margin-top:-35pt;width:595.3pt;height:120.4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" fillcolor="#00677f" stroked="f" strokeweight="1pt"/>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DD69" w14:textId="77777777" w:rsidR="00142AEC" w:rsidRDefault="00D93D9F">
    <w:pPr>
      <w:pStyle w:val="Header"/>
    </w:pPr>
    <w:r>
      <w:rPr>
        <w:noProof/>
        <w:lang w:eastAsia="en-GB"/>
      </w:rPr>
      <mc:AlternateContent>
        <mc:Choice Requires="wpg">
          <w:drawing>
            <wp:anchor distT="0" distB="0" distL="114300" distR="114300" simplePos="0" relativeHeight="251663360" behindDoc="0" locked="0" layoutInCell="1" allowOverlap="1" wp14:anchorId="25650372" wp14:editId="2F41FE63">
              <wp:simplePos x="0" y="0"/>
              <wp:positionH relativeFrom="column">
                <wp:posOffset>-918308</wp:posOffset>
              </wp:positionH>
              <wp:positionV relativeFrom="paragraph">
                <wp:posOffset>-466725</wp:posOffset>
              </wp:positionV>
              <wp:extent cx="7560000" cy="1529715"/>
              <wp:effectExtent l="0" t="0" r="3175" b="0"/>
              <wp:wrapNone/>
              <wp:docPr id="17" name="Group 17"/>
              <wp:cNvGraphicFramePr/>
              <a:graphic xmlns:a="http://schemas.openxmlformats.org/drawingml/2006/main">
                <a:graphicData uri="http://schemas.microsoft.com/office/word/2010/wordprocessingGroup">
                  <wpg:wgp>
                    <wpg:cNvGrpSpPr/>
                    <wpg:grpSpPr>
                      <a:xfrm>
                        <a:off x="0" y="0"/>
                        <a:ext cx="7560000" cy="1529715"/>
                        <a:chOff x="0" y="0"/>
                        <a:chExt cx="7560000" cy="1529715"/>
                      </a:xfrm>
                    </wpg:grpSpPr>
                    <wps:wsp>
                      <wps:cNvPr id="1" name="Rectangle 95"/>
                      <wps:cNvSpPr/>
                      <wps:spPr>
                        <a:xfrm>
                          <a:off x="0" y="0"/>
                          <a:ext cx="7560000" cy="1529715"/>
                        </a:xfrm>
                        <a:prstGeom prst="rect">
                          <a:avLst/>
                        </a:prstGeom>
                        <a:solidFill>
                          <a:srgbClr val="00677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C8EADE" w14:textId="77777777" w:rsidR="00D93D9F" w:rsidRDefault="00D93D9F" w:rsidP="00D93D9F">
                            <w:pPr>
                              <w:ind w:left="720" w:firstLine="720"/>
                              <w:jc w:val="both"/>
                              <w:rPr>
                                <w:rFonts w:ascii="Arial" w:hAnsi="Arial" w:cs="Arial"/>
                                <w:b/>
                                <w:color w:val="FFFFFF" w:themeColor="background1"/>
                                <w:sz w:val="24"/>
                                <w:szCs w:val="24"/>
                              </w:rPr>
                            </w:pPr>
                          </w:p>
                          <w:p w14:paraId="63E70463" w14:textId="77777777" w:rsidR="00D93D9F" w:rsidRDefault="00D93D9F" w:rsidP="00D93D9F">
                            <w:pPr>
                              <w:ind w:left="720" w:firstLine="720"/>
                              <w:jc w:val="both"/>
                              <w:rPr>
                                <w:rFonts w:ascii="Arial" w:hAnsi="Arial" w:cs="Arial"/>
                                <w:b/>
                                <w:color w:val="FFFFFF" w:themeColor="background1"/>
                                <w:sz w:val="24"/>
                                <w:szCs w:val="24"/>
                              </w:rPr>
                            </w:pPr>
                          </w:p>
                          <w:p w14:paraId="30A03D95" w14:textId="77777777" w:rsidR="00D93D9F" w:rsidRDefault="00D93D9F" w:rsidP="00D93D9F">
                            <w:pPr>
                              <w:ind w:left="720" w:firstLine="720"/>
                              <w:jc w:val="both"/>
                              <w:rPr>
                                <w:rFonts w:ascii="Arial" w:hAnsi="Arial" w:cs="Arial"/>
                                <w:b/>
                                <w:color w:val="FFFFFF" w:themeColor="background1"/>
                                <w:sz w:val="24"/>
                                <w:szCs w:val="24"/>
                              </w:rPr>
                            </w:pPr>
                          </w:p>
                          <w:p w14:paraId="0E673B06" w14:textId="21DB85A9" w:rsidR="00D93D9F" w:rsidRPr="00BD6904" w:rsidRDefault="00D93D9F" w:rsidP="00D93D9F">
                            <w:pPr>
                              <w:ind w:left="720" w:firstLine="556"/>
                              <w:jc w:val="both"/>
                              <w:rPr>
                                <w:rFonts w:ascii="Arial" w:hAnsi="Arial" w:cs="Arial"/>
                                <w:b/>
                                <w:color w:val="FF0000"/>
                                <w:sz w:val="24"/>
                                <w:szCs w:val="24"/>
                              </w:rPr>
                            </w:pPr>
                            <w:r w:rsidRPr="00BD6904">
                              <w:rPr>
                                <w:rFonts w:ascii="Arial" w:hAnsi="Arial" w:cs="Arial"/>
                                <w:b/>
                                <w:color w:val="FFFFFF" w:themeColor="background1"/>
                                <w:sz w:val="24"/>
                                <w:szCs w:val="24"/>
                              </w:rPr>
                              <w:t xml:space="preserve">Job </w:t>
                            </w:r>
                            <w:r w:rsidR="00C36D77">
                              <w:rPr>
                                <w:rFonts w:ascii="Arial" w:hAnsi="Arial" w:cs="Arial"/>
                                <w:b/>
                                <w:color w:val="FFFFFF" w:themeColor="background1"/>
                                <w:sz w:val="24"/>
                                <w:szCs w:val="24"/>
                              </w:rPr>
                              <w:t xml:space="preserve">Description | Business Services – </w:t>
                            </w:r>
                            <w:r w:rsidR="001A18D4">
                              <w:rPr>
                                <w:rFonts w:ascii="Arial" w:hAnsi="Arial" w:cs="Arial"/>
                                <w:b/>
                                <w:color w:val="FFFFFF" w:themeColor="background1"/>
                                <w:sz w:val="24"/>
                                <w:szCs w:val="24"/>
                              </w:rPr>
                              <w:t>Senior Financial Accountant</w:t>
                            </w:r>
                          </w:p>
                          <w:p w14:paraId="29500A01" w14:textId="77777777" w:rsidR="00D93D9F" w:rsidRDefault="00D93D9F" w:rsidP="00D93D9F">
                            <w:pPr>
                              <w:jc w:val="center"/>
                            </w:pPr>
                          </w:p>
                        </w:txbxContent>
                      </wps:txbx>
                      <wps:bodyPr rtlCol="0" anchor="ctr"/>
                    </wps:wsp>
                    <pic:pic xmlns:pic="http://schemas.openxmlformats.org/drawingml/2006/picture">
                      <pic:nvPicPr>
                        <pic:cNvPr id="16" name="Picture 9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266593" y="518746"/>
                          <a:ext cx="1987061" cy="369277"/>
                        </a:xfrm>
                        <a:prstGeom prst="rect">
                          <a:avLst/>
                        </a:prstGeom>
                      </pic:spPr>
                    </pic:pic>
                    <wpg:grpSp>
                      <wpg:cNvPr id="98" name="Group 97"/>
                      <wpg:cNvGrpSpPr/>
                      <wpg:grpSpPr>
                        <a:xfrm>
                          <a:off x="386862" y="316523"/>
                          <a:ext cx="7151370" cy="251460"/>
                          <a:chOff x="0" y="0"/>
                          <a:chExt cx="7151836" cy="252000"/>
                        </a:xfrm>
                      </wpg:grpSpPr>
                      <wps:wsp>
                        <wps:cNvPr id="2" name="Straight Connector 2"/>
                        <wps:cNvCnPr/>
                        <wps:spPr>
                          <a:xfrm flipH="1">
                            <a:off x="2" y="0"/>
                            <a:ext cx="7151834"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g:grpSp>
                        <wpg:cNvPr id="3" name="Group 3"/>
                        <wpg:cNvGrpSpPr/>
                        <wpg:grpSpPr>
                          <a:xfrm>
                            <a:off x="0" y="0"/>
                            <a:ext cx="252000" cy="252000"/>
                            <a:chOff x="0" y="0"/>
                            <a:chExt cx="1008000" cy="1008000"/>
                          </a:xfrm>
                          <a:solidFill>
                            <a:schemeClr val="tx1"/>
                          </a:solidFill>
                        </wpg:grpSpPr>
                        <wps:wsp>
                          <wps:cNvPr id="4" name="Rectangle 4"/>
                          <wps:cNvSpPr/>
                          <wps:spPr>
                            <a:xfrm>
                              <a:off x="0" y="0"/>
                              <a:ext cx="216000" cy="100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Rectangle 5"/>
                          <wps:cNvSpPr/>
                          <wps:spPr>
                            <a:xfrm rot="5400000">
                              <a:off x="396000" y="-396000"/>
                              <a:ext cx="216000" cy="100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wgp>
                </a:graphicData>
              </a:graphic>
            </wp:anchor>
          </w:drawing>
        </mc:Choice>
        <mc:Fallback>
          <w:pict>
            <v:group w14:anchorId="25650372" id="Group 17" o:spid="_x0000_s1026" style="position:absolute;margin-left:-72.3pt;margin-top:-36.75pt;width:595.3pt;height:120.45pt;z-index:251663360" coordsize="75600,15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">
              <v:rect id="Rectangle 95" o:spid="_x0000_s1027" style="position:absolute;width:75600;height:15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" fillcolor="#00677f" stroked="f" strokeweight="1pt">
                <v:textbox>
                  <w:txbxContent>
                    <w:p w14:paraId="11C8EADE" w14:textId="77777777" w:rsidR="00D93D9F" w:rsidRDefault="00D93D9F" w:rsidP="00D93D9F">
                      <w:pPr>
                        <w:ind w:left="720" w:firstLine="720"/>
                        <w:jc w:val="both"/>
                        <w:rPr>
                          <w:rFonts w:ascii="Arial" w:hAnsi="Arial" w:cs="Arial"/>
                          <w:b/>
                          <w:color w:val="FFFFFF" w:themeColor="background1"/>
                          <w:sz w:val="24"/>
                          <w:szCs w:val="24"/>
                        </w:rPr>
                      </w:pPr>
                    </w:p>
                    <w:p w14:paraId="63E70463" w14:textId="77777777" w:rsidR="00D93D9F" w:rsidRDefault="00D93D9F" w:rsidP="00D93D9F">
                      <w:pPr>
                        <w:ind w:left="720" w:firstLine="720"/>
                        <w:jc w:val="both"/>
                        <w:rPr>
                          <w:rFonts w:ascii="Arial" w:hAnsi="Arial" w:cs="Arial"/>
                          <w:b/>
                          <w:color w:val="FFFFFF" w:themeColor="background1"/>
                          <w:sz w:val="24"/>
                          <w:szCs w:val="24"/>
                        </w:rPr>
                      </w:pPr>
                    </w:p>
                    <w:p w14:paraId="30A03D95" w14:textId="77777777" w:rsidR="00D93D9F" w:rsidRDefault="00D93D9F" w:rsidP="00D93D9F">
                      <w:pPr>
                        <w:ind w:left="720" w:firstLine="720"/>
                        <w:jc w:val="both"/>
                        <w:rPr>
                          <w:rFonts w:ascii="Arial" w:hAnsi="Arial" w:cs="Arial"/>
                          <w:b/>
                          <w:color w:val="FFFFFF" w:themeColor="background1"/>
                          <w:sz w:val="24"/>
                          <w:szCs w:val="24"/>
                        </w:rPr>
                      </w:pPr>
                    </w:p>
                    <w:p w14:paraId="0E673B06" w14:textId="21DB85A9" w:rsidR="00D93D9F" w:rsidRPr="00BD6904" w:rsidRDefault="00D93D9F" w:rsidP="00D93D9F">
                      <w:pPr>
                        <w:ind w:left="720" w:firstLine="556"/>
                        <w:jc w:val="both"/>
                        <w:rPr>
                          <w:rFonts w:ascii="Arial" w:hAnsi="Arial" w:cs="Arial"/>
                          <w:b/>
                          <w:color w:val="FF0000"/>
                          <w:sz w:val="24"/>
                          <w:szCs w:val="24"/>
                        </w:rPr>
                      </w:pPr>
                      <w:r w:rsidRPr="00BD6904">
                        <w:rPr>
                          <w:rFonts w:ascii="Arial" w:hAnsi="Arial" w:cs="Arial"/>
                          <w:b/>
                          <w:color w:val="FFFFFF" w:themeColor="background1"/>
                          <w:sz w:val="24"/>
                          <w:szCs w:val="24"/>
                        </w:rPr>
                        <w:t xml:space="preserve">Job </w:t>
                      </w:r>
                      <w:r w:rsidR="00C36D77">
                        <w:rPr>
                          <w:rFonts w:ascii="Arial" w:hAnsi="Arial" w:cs="Arial"/>
                          <w:b/>
                          <w:color w:val="FFFFFF" w:themeColor="background1"/>
                          <w:sz w:val="24"/>
                          <w:szCs w:val="24"/>
                        </w:rPr>
                        <w:t xml:space="preserve">Description | Business Services – </w:t>
                      </w:r>
                      <w:r w:rsidR="001A18D4">
                        <w:rPr>
                          <w:rFonts w:ascii="Arial" w:hAnsi="Arial" w:cs="Arial"/>
                          <w:b/>
                          <w:color w:val="FFFFFF" w:themeColor="background1"/>
                          <w:sz w:val="24"/>
                          <w:szCs w:val="24"/>
                        </w:rPr>
                        <w:t>Senior Financial Accountant</w:t>
                      </w:r>
                    </w:p>
                    <w:p w14:paraId="29500A01" w14:textId="77777777" w:rsidR="00D93D9F" w:rsidRDefault="00D93D9F" w:rsidP="00D93D9F">
                      <w:pPr>
                        <w:jc w:val="cente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 o:spid="_x0000_s1028" type="#_x0000_t75" style="position:absolute;left:52665;top:5187;width:19871;height:3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">
                <v:imagedata r:id="rId2" o:title=""/>
              </v:shape>
              <v:group id="Group 97" o:spid="_x0000_s1029" style="position:absolute;left:3868;top:3165;width:71514;height:2514" coordsize="7151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line id="Straight Connector 2" o:spid="_x0000_s1030" style="position:absolute;flip:x;visibility:visible;mso-wrap-style:square" from="0,0" to="71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" strokecolor="white [3212]" strokeweight=".5pt">
                  <v:stroke joinstyle="miter"/>
                </v:line>
                <v:group id="Group 3" o:spid="_x0000_s1031" style="position:absolute;width:2520;height:2520" coordsize="10080,1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2" style="position:absolute;width:2160;height:10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" fillcolor="white [3212]" stroked="f" strokeweight="1pt"/>
                  <v:rect id="Rectangle 5" o:spid="_x0000_s1033" style="position:absolute;left:3960;top:-3960;width:2160;height:100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" fillcolor="white [3212]" stroked="f" strokeweight="1pt"/>
                </v:group>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F75998"/>
    <w:multiLevelType w:val="hybridMultilevel"/>
    <w:tmpl w:val="1840A0A2"/>
    <w:lvl w:ilvl="0" w:tplc="BB3A4F9A">
      <w:start w:val="1"/>
      <w:numFmt w:val="bullet"/>
      <w:lvlText w:val=""/>
      <w:lvlJc w:val="left"/>
      <w:pPr>
        <w:ind w:left="720" w:hanging="360"/>
      </w:pPr>
      <w:rPr>
        <w:rFonts w:ascii="Symbol" w:hAnsi="Symbol" w:hint="default"/>
        <w:color w:val="00667D"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7610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2AEC"/>
    <w:rsid w:val="000C36D8"/>
    <w:rsid w:val="00116109"/>
    <w:rsid w:val="00142AEC"/>
    <w:rsid w:val="001A18D4"/>
    <w:rsid w:val="002F7CD2"/>
    <w:rsid w:val="00440062"/>
    <w:rsid w:val="00507B81"/>
    <w:rsid w:val="00593B97"/>
    <w:rsid w:val="005C2DB5"/>
    <w:rsid w:val="005F5B0E"/>
    <w:rsid w:val="006B107D"/>
    <w:rsid w:val="006C3450"/>
    <w:rsid w:val="007D6719"/>
    <w:rsid w:val="00883A58"/>
    <w:rsid w:val="008C0145"/>
    <w:rsid w:val="00B16CFB"/>
    <w:rsid w:val="00B25EC2"/>
    <w:rsid w:val="00B26596"/>
    <w:rsid w:val="00B842BA"/>
    <w:rsid w:val="00BD6904"/>
    <w:rsid w:val="00BE40F0"/>
    <w:rsid w:val="00C0275A"/>
    <w:rsid w:val="00C14799"/>
    <w:rsid w:val="00C36D77"/>
    <w:rsid w:val="00C409CC"/>
    <w:rsid w:val="00D11059"/>
    <w:rsid w:val="00D15D16"/>
    <w:rsid w:val="00D93D9F"/>
    <w:rsid w:val="00E429C3"/>
    <w:rsid w:val="00EE5BFC"/>
    <w:rsid w:val="00F96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8FC5E"/>
  <w15:docId w15:val="{9D186C92-D975-47DE-976D-2E2D1587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AEC"/>
  </w:style>
  <w:style w:type="paragraph" w:styleId="Footer">
    <w:name w:val="footer"/>
    <w:basedOn w:val="Normal"/>
    <w:link w:val="FooterChar"/>
    <w:uiPriority w:val="99"/>
    <w:unhideWhenUsed/>
    <w:rsid w:val="00142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AEC"/>
  </w:style>
  <w:style w:type="paragraph" w:styleId="ListParagraph">
    <w:name w:val="List Paragraph"/>
    <w:basedOn w:val="Normal"/>
    <w:uiPriority w:val="34"/>
    <w:qFormat/>
    <w:rsid w:val="006B107D"/>
    <w:pPr>
      <w:ind w:left="720"/>
      <w:contextualSpacing/>
    </w:pPr>
  </w:style>
  <w:style w:type="paragraph" w:styleId="NormalWeb">
    <w:name w:val="Normal (Web)"/>
    <w:basedOn w:val="Normal"/>
    <w:uiPriority w:val="99"/>
    <w:semiHidden/>
    <w:unhideWhenUsed/>
    <w:rsid w:val="00883A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83A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3236">
      <w:bodyDiv w:val="1"/>
      <w:marLeft w:val="0"/>
      <w:marRight w:val="0"/>
      <w:marTop w:val="0"/>
      <w:marBottom w:val="0"/>
      <w:divBdr>
        <w:top w:val="none" w:sz="0" w:space="0" w:color="auto"/>
        <w:left w:val="none" w:sz="0" w:space="0" w:color="auto"/>
        <w:bottom w:val="none" w:sz="0" w:space="0" w:color="auto"/>
        <w:right w:val="none" w:sz="0" w:space="0" w:color="auto"/>
      </w:divBdr>
      <w:divsChild>
        <w:div w:id="1143931227">
          <w:marLeft w:val="274"/>
          <w:marRight w:val="0"/>
          <w:marTop w:val="0"/>
          <w:marBottom w:val="0"/>
          <w:divBdr>
            <w:top w:val="none" w:sz="0" w:space="0" w:color="auto"/>
            <w:left w:val="none" w:sz="0" w:space="0" w:color="auto"/>
            <w:bottom w:val="none" w:sz="0" w:space="0" w:color="auto"/>
            <w:right w:val="none" w:sz="0" w:space="0" w:color="auto"/>
          </w:divBdr>
        </w:div>
      </w:divsChild>
    </w:div>
    <w:div w:id="270554513">
      <w:bodyDiv w:val="1"/>
      <w:marLeft w:val="0"/>
      <w:marRight w:val="0"/>
      <w:marTop w:val="0"/>
      <w:marBottom w:val="0"/>
      <w:divBdr>
        <w:top w:val="none" w:sz="0" w:space="0" w:color="auto"/>
        <w:left w:val="none" w:sz="0" w:space="0" w:color="auto"/>
        <w:bottom w:val="none" w:sz="0" w:space="0" w:color="auto"/>
        <w:right w:val="none" w:sz="0" w:space="0" w:color="auto"/>
      </w:divBdr>
    </w:div>
    <w:div w:id="318386495">
      <w:bodyDiv w:val="1"/>
      <w:marLeft w:val="0"/>
      <w:marRight w:val="0"/>
      <w:marTop w:val="0"/>
      <w:marBottom w:val="0"/>
      <w:divBdr>
        <w:top w:val="none" w:sz="0" w:space="0" w:color="auto"/>
        <w:left w:val="none" w:sz="0" w:space="0" w:color="auto"/>
        <w:bottom w:val="none" w:sz="0" w:space="0" w:color="auto"/>
        <w:right w:val="none" w:sz="0" w:space="0" w:color="auto"/>
      </w:divBdr>
    </w:div>
    <w:div w:id="971134870">
      <w:bodyDiv w:val="1"/>
      <w:marLeft w:val="0"/>
      <w:marRight w:val="0"/>
      <w:marTop w:val="0"/>
      <w:marBottom w:val="0"/>
      <w:divBdr>
        <w:top w:val="none" w:sz="0" w:space="0" w:color="auto"/>
        <w:left w:val="none" w:sz="0" w:space="0" w:color="auto"/>
        <w:bottom w:val="none" w:sz="0" w:space="0" w:color="auto"/>
        <w:right w:val="none" w:sz="0" w:space="0" w:color="auto"/>
      </w:divBdr>
    </w:div>
    <w:div w:id="1355381019">
      <w:bodyDiv w:val="1"/>
      <w:marLeft w:val="0"/>
      <w:marRight w:val="0"/>
      <w:marTop w:val="0"/>
      <w:marBottom w:val="0"/>
      <w:divBdr>
        <w:top w:val="none" w:sz="0" w:space="0" w:color="auto"/>
        <w:left w:val="none" w:sz="0" w:space="0" w:color="auto"/>
        <w:bottom w:val="none" w:sz="0" w:space="0" w:color="auto"/>
        <w:right w:val="none" w:sz="0" w:space="0" w:color="auto"/>
      </w:divBdr>
    </w:div>
    <w:div w:id="191366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customXml" Target="../customXml/item1.xml"/><Relationship Id="rId16" Type="http://schemas.openxmlformats.org/officeDocument/2006/relationships/customXml" Target="../customXml/item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lydec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Clyde &amp; Co.">
      <a:dk1>
        <a:srgbClr val="32363F"/>
      </a:dk1>
      <a:lt1>
        <a:srgbClr val="FFFFFF"/>
      </a:lt1>
      <a:dk2>
        <a:srgbClr val="0E2D6D"/>
      </a:dk2>
      <a:lt2>
        <a:srgbClr val="FEFFFF"/>
      </a:lt2>
      <a:accent1>
        <a:srgbClr val="EC751A"/>
      </a:accent1>
      <a:accent2>
        <a:srgbClr val="004129"/>
      </a:accent2>
      <a:accent3>
        <a:srgbClr val="00667D"/>
      </a:accent3>
      <a:accent4>
        <a:srgbClr val="4E0A55"/>
      </a:accent4>
      <a:accent5>
        <a:srgbClr val="830055"/>
      </a:accent5>
      <a:accent6>
        <a:srgbClr val="0E2D6D"/>
      </a:accent6>
      <a:hlink>
        <a:srgbClr val="EC751A"/>
      </a:hlink>
      <a:folHlink>
        <a:srgbClr val="919191"/>
      </a:folHlink>
    </a:clrScheme>
    <a:fontScheme name="Clyde &amp; Co.">
      <a:majorFont>
        <a:latin typeface="Caecilia LT Std Light"/>
        <a:ea typeface=""/>
        <a:cs typeface=""/>
      </a:majorFont>
      <a:minorFont>
        <a:latin typeface="Caecilia LT Std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amp;C LANDSCAPE A4_TRUE TYPE" id="{E974A9F2-C3C2-784A-8C1A-8F242ED6B82D}" vid="{5C9318AE-E0C8-BF44-8D47-EEE7EAAF60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320FC2B5CB6F46B8A0449C509E6D9F" ma:contentTypeVersion="15" ma:contentTypeDescription="Create a new document." ma:contentTypeScope="" ma:versionID="c5fb69476dd942c6a06ddd7980afa44b">
  <xsd:schema xmlns:xsd="http://www.w3.org/2001/XMLSchema" xmlns:xs="http://www.w3.org/2001/XMLSchema" xmlns:p="http://schemas.microsoft.com/office/2006/metadata/properties" xmlns:ns2="9fa5f203-e444-40c0-8b79-77ea79a54798" xmlns:ns3="64bd8110-46a7-444f-85ae-22cad7f94ade" targetNamespace="http://schemas.microsoft.com/office/2006/metadata/properties" ma:root="true" ma:fieldsID="666615ec708049990f1bc40d9b005710" ns2:_="" ns3:_="">
    <xsd:import namespace="9fa5f203-e444-40c0-8b79-77ea79a54798"/>
    <xsd:import namespace="64bd8110-46a7-444f-85ae-22cad7f94a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5f203-e444-40c0-8b79-77ea79a547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3b700c6-d62c-4e6a-8122-8aec7aacf61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bd8110-46a7-444f-85ae-22cad7f94a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b1fcadb-0a0e-4bca-aee2-b13f53f4007e}" ma:internalName="TaxCatchAll" ma:showField="CatchAllData" ma:web="64bd8110-46a7-444f-85ae-22cad7f94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fa5f203-e444-40c0-8b79-77ea79a54798">
      <Terms xmlns="http://schemas.microsoft.com/office/infopath/2007/PartnerControls"/>
    </lcf76f155ced4ddcb4097134ff3c332f>
    <TaxCatchAll xmlns="64bd8110-46a7-444f-85ae-22cad7f94ade" xsi:nil="true"/>
  </documentManagement>
</p:properties>
</file>

<file path=customXml/itemProps1.xml><?xml version="1.0" encoding="utf-8"?>
<ds:datastoreItem xmlns:ds="http://schemas.openxmlformats.org/officeDocument/2006/customXml" ds:itemID="{A86A2021-45E5-4B0A-B280-DCE7ECB4F4D5}">
  <ds:schemaRefs>
    <ds:schemaRef ds:uri="http://schemas.openxmlformats.org/officeDocument/2006/bibliography"/>
  </ds:schemaRefs>
</ds:datastoreItem>
</file>

<file path=customXml/itemProps2.xml><?xml version="1.0" encoding="utf-8"?>
<ds:datastoreItem xmlns:ds="http://schemas.openxmlformats.org/officeDocument/2006/customXml" ds:itemID="{0AF4C341-A10F-4B52-A3E0-D0543BEE3025}"/>
</file>

<file path=customXml/itemProps3.xml><?xml version="1.0" encoding="utf-8"?>
<ds:datastoreItem xmlns:ds="http://schemas.openxmlformats.org/officeDocument/2006/customXml" ds:itemID="{2073853E-CDA1-45A0-BFCA-14653530095A}"/>
</file>

<file path=customXml/itemProps4.xml><?xml version="1.0" encoding="utf-8"?>
<ds:datastoreItem xmlns:ds="http://schemas.openxmlformats.org/officeDocument/2006/customXml" ds:itemID="{E35CFD09-49B0-433A-84D8-9F90842ADFC8}"/>
</file>

<file path=docProps/app.xml><?xml version="1.0" encoding="utf-8"?>
<Properties xmlns="http://schemas.openxmlformats.org/officeDocument/2006/extended-properties" xmlns:vt="http://schemas.openxmlformats.org/officeDocument/2006/docPropsVTypes">
  <Template>Normal.dotm</Template>
  <TotalTime>125</TotalTime>
  <Pages>3</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Clyde &amp; Co</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hollowc</dc:creator>
  <cp:lastModifiedBy>Allard, Malcolm</cp:lastModifiedBy>
  <cp:revision>6</cp:revision>
  <dcterms:created xsi:type="dcterms:W3CDTF">2024-02-20T13:35:00Z</dcterms:created>
  <dcterms:modified xsi:type="dcterms:W3CDTF">2024-02-28T12:08:00Z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0x010100B7320FC2B5CB6F46B8A0449C509E6D9F</vt:lpwstr>
  </property>
</Properties>
</file>