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0C9F" w14:textId="6D7640E1" w:rsidR="0058120F" w:rsidRDefault="0058120F" w:rsidP="00A832E3"/>
    <w:p w14:paraId="521FAC64" w14:textId="77777777" w:rsidR="001B1046" w:rsidRPr="001B1046" w:rsidRDefault="001B1046" w:rsidP="001B1046">
      <w:pPr>
        <w:rPr>
          <w:sz w:val="18"/>
          <w:szCs w:val="18"/>
        </w:rPr>
      </w:pPr>
      <w:r w:rsidRPr="001B1046">
        <w:rPr>
          <w:sz w:val="18"/>
          <w:szCs w:val="18"/>
        </w:rPr>
        <w:t>JOB DESCRIPTION</w:t>
      </w:r>
    </w:p>
    <w:p w14:paraId="69B2524F" w14:textId="77777777" w:rsidR="001B1046" w:rsidRDefault="001B1046" w:rsidP="001B1046">
      <w:pPr>
        <w:rPr>
          <w:b/>
          <w:bCs/>
          <w:color w:val="FF3399"/>
        </w:rPr>
      </w:pPr>
    </w:p>
    <w:p w14:paraId="2425498D" w14:textId="5B84787D" w:rsidR="001B1046" w:rsidRPr="0070220B" w:rsidRDefault="001B1046" w:rsidP="001B1046">
      <w:pPr>
        <w:rPr>
          <w:b/>
          <w:bCs/>
          <w:sz w:val="44"/>
          <w:szCs w:val="44"/>
        </w:rPr>
      </w:pPr>
      <w:r w:rsidRPr="0070220B">
        <w:rPr>
          <w:b/>
          <w:bCs/>
          <w:color w:val="002060"/>
          <w:sz w:val="44"/>
          <w:szCs w:val="44"/>
        </w:rPr>
        <w:t xml:space="preserve">Associate </w:t>
      </w:r>
      <w:r w:rsidR="00591A29" w:rsidRPr="0070220B">
        <w:rPr>
          <w:b/>
          <w:bCs/>
          <w:color w:val="002060"/>
          <w:sz w:val="44"/>
          <w:szCs w:val="44"/>
        </w:rPr>
        <w:t xml:space="preserve">– Professional Indemnity- Professional &amp; Financial Risks – Bristol </w:t>
      </w:r>
    </w:p>
    <w:p w14:paraId="0044CF9D" w14:textId="77777777" w:rsidR="001B1046" w:rsidRDefault="001B1046" w:rsidP="001B1046">
      <w:pPr>
        <w:rPr>
          <w:b/>
          <w:bCs/>
          <w:color w:val="FF3399"/>
        </w:rPr>
      </w:pPr>
    </w:p>
    <w:p w14:paraId="5013668F" w14:textId="77777777" w:rsidR="002E5FFB" w:rsidRDefault="002E5FFB" w:rsidP="001B1046">
      <w:pPr>
        <w:rPr>
          <w:b/>
          <w:bCs/>
          <w:color w:val="FF3399"/>
        </w:rPr>
      </w:pPr>
    </w:p>
    <w:p w14:paraId="45837C2A" w14:textId="746B366A" w:rsidR="001B1046" w:rsidRPr="001B1046" w:rsidRDefault="001B1046" w:rsidP="001B1046">
      <w:pPr>
        <w:rPr>
          <w:b/>
          <w:bCs/>
          <w:color w:val="FF3399"/>
        </w:rPr>
      </w:pPr>
      <w:r w:rsidRPr="001B1046">
        <w:rPr>
          <w:b/>
          <w:bCs/>
          <w:color w:val="FF3399"/>
        </w:rPr>
        <w:t>ABOUT US</w:t>
      </w:r>
    </w:p>
    <w:p w14:paraId="06F9AE72" w14:textId="77777777" w:rsidR="001B1046" w:rsidRDefault="001B1046" w:rsidP="001B1046">
      <w:pPr>
        <w:rPr>
          <w:sz w:val="20"/>
          <w:szCs w:val="20"/>
        </w:rPr>
      </w:pPr>
    </w:p>
    <w:p w14:paraId="603F3E35" w14:textId="02620F82" w:rsidR="001B1046" w:rsidRPr="001B1046" w:rsidRDefault="001B1046" w:rsidP="008B493B">
      <w:pPr>
        <w:spacing w:line="276" w:lineRule="auto"/>
        <w:rPr>
          <w:sz w:val="20"/>
          <w:szCs w:val="20"/>
        </w:rPr>
      </w:pPr>
      <w:r w:rsidRPr="001B1046">
        <w:rPr>
          <w:sz w:val="20"/>
          <w:szCs w:val="20"/>
        </w:rPr>
        <w:t>RPC is a dynamic, collaborative and commercial law firm. We love our work, but we love our clients more. Those clients are often household names, many of our lawyers are market leaders, and by investing in long-term relationships together we achieve award-winning results.</w:t>
      </w:r>
    </w:p>
    <w:p w14:paraId="45E51802" w14:textId="77777777" w:rsidR="001B1046" w:rsidRDefault="001B1046" w:rsidP="008B493B">
      <w:pPr>
        <w:spacing w:line="276" w:lineRule="auto"/>
        <w:rPr>
          <w:sz w:val="20"/>
          <w:szCs w:val="20"/>
        </w:rPr>
      </w:pPr>
    </w:p>
    <w:p w14:paraId="50C01458" w14:textId="77777777" w:rsidR="001B1046" w:rsidRDefault="001B1046" w:rsidP="008B493B">
      <w:pPr>
        <w:spacing w:line="276" w:lineRule="auto"/>
        <w:rPr>
          <w:sz w:val="20"/>
          <w:szCs w:val="20"/>
        </w:rPr>
      </w:pPr>
      <w:r w:rsidRPr="001B1046">
        <w:rPr>
          <w:sz w:val="20"/>
          <w:szCs w:val="20"/>
        </w:rPr>
        <w:t xml:space="preserve">Headquartered in London and with offices in Bristol, Hong Kong and Singapore, we support our clients globally, both through our own offices and by collaborating with leading law firm networks. We are big enough to handle the most complex matters, and agile enough to adapt quickly to the opportunities and challenges our clients face. Through our commitment to and focus on five strategic areas of importance – </w:t>
      </w:r>
    </w:p>
    <w:p w14:paraId="7542671E" w14:textId="00D6EFF4" w:rsidR="001B1046" w:rsidRPr="001B1046" w:rsidRDefault="001B1046" w:rsidP="008B493B">
      <w:pPr>
        <w:spacing w:line="276" w:lineRule="auto"/>
        <w:rPr>
          <w:sz w:val="20"/>
          <w:szCs w:val="20"/>
        </w:rPr>
      </w:pPr>
      <w:r w:rsidRPr="001B1046">
        <w:rPr>
          <w:sz w:val="20"/>
          <w:szCs w:val="20"/>
        </w:rPr>
        <w:t>Commercial &amp; Financial Disputes, Insurance, Regulatory, Retail &amp; Consumer, and Technology &amp; Media. – complemented by a wide variety of practice areas, our revenue increased by 43% in the last three years.</w:t>
      </w:r>
    </w:p>
    <w:p w14:paraId="57B9F3BB" w14:textId="77777777" w:rsidR="001B1046" w:rsidRDefault="001B1046" w:rsidP="008B493B">
      <w:pPr>
        <w:spacing w:line="276" w:lineRule="auto"/>
        <w:rPr>
          <w:sz w:val="20"/>
          <w:szCs w:val="20"/>
        </w:rPr>
      </w:pPr>
    </w:p>
    <w:p w14:paraId="0F7AF15F" w14:textId="6C24B829" w:rsidR="001B1046" w:rsidRPr="001B1046" w:rsidRDefault="001B1046" w:rsidP="008B493B">
      <w:pPr>
        <w:spacing w:line="276" w:lineRule="auto"/>
        <w:rPr>
          <w:b/>
          <w:bCs/>
          <w:color w:val="FF3399"/>
        </w:rPr>
      </w:pPr>
      <w:r w:rsidRPr="001B1046">
        <w:rPr>
          <w:sz w:val="20"/>
          <w:szCs w:val="20"/>
        </w:rPr>
        <w:t>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respected and free to be themselves. And we want to help everyone achieve their ambitions – our clients, as much as our people.</w:t>
      </w:r>
    </w:p>
    <w:p w14:paraId="6B812BDA" w14:textId="77777777" w:rsidR="001B1046" w:rsidRDefault="001B1046" w:rsidP="001B1046">
      <w:pPr>
        <w:rPr>
          <w:b/>
          <w:bCs/>
          <w:color w:val="FF3399"/>
        </w:rPr>
      </w:pPr>
    </w:p>
    <w:p w14:paraId="7A8A8C92" w14:textId="65398A72" w:rsidR="001B1046" w:rsidRPr="001B1046" w:rsidRDefault="001B1046" w:rsidP="001B1046">
      <w:pPr>
        <w:rPr>
          <w:b/>
          <w:bCs/>
          <w:color w:val="FF3399"/>
        </w:rPr>
      </w:pPr>
      <w:r w:rsidRPr="001B1046">
        <w:rPr>
          <w:b/>
          <w:bCs/>
          <w:color w:val="FF3399"/>
        </w:rPr>
        <w:t>DIVERSITY, EQUITY, INCLUSION &amp; BELONGING</w:t>
      </w:r>
    </w:p>
    <w:p w14:paraId="7909F4C7" w14:textId="77777777" w:rsidR="001B1046" w:rsidRDefault="001B1046" w:rsidP="001B1046">
      <w:pPr>
        <w:rPr>
          <w:b/>
          <w:bCs/>
          <w:color w:val="FF3399"/>
        </w:rPr>
      </w:pPr>
    </w:p>
    <w:p w14:paraId="303FACAF" w14:textId="7B153E74" w:rsidR="001B1046" w:rsidRPr="001B1046" w:rsidRDefault="001B1046" w:rsidP="008B493B">
      <w:pPr>
        <w:spacing w:line="276" w:lineRule="auto"/>
        <w:rPr>
          <w:sz w:val="20"/>
          <w:szCs w:val="20"/>
        </w:rPr>
      </w:pPr>
      <w:r w:rsidRPr="001B1046">
        <w:rPr>
          <w:sz w:val="20"/>
          <w:szCs w:val="20"/>
        </w:rPr>
        <w:t xml:space="preserve">We are problem solvers. Whether in front of clients or behind the scenes. To solve problems creatively for clients, we need diverse collaborative thinking;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467A847D" w14:textId="77777777" w:rsidR="001B1046" w:rsidRDefault="001B1046" w:rsidP="008B493B">
      <w:pPr>
        <w:spacing w:line="276" w:lineRule="auto"/>
        <w:rPr>
          <w:sz w:val="20"/>
          <w:szCs w:val="20"/>
        </w:rPr>
      </w:pPr>
    </w:p>
    <w:p w14:paraId="19419DE4" w14:textId="77777777" w:rsidR="00BF0CBC" w:rsidRDefault="001B1046" w:rsidP="008B493B">
      <w:pPr>
        <w:spacing w:line="276" w:lineRule="auto"/>
        <w:rPr>
          <w:sz w:val="20"/>
          <w:szCs w:val="20"/>
        </w:rPr>
      </w:pPr>
      <w:r w:rsidRPr="001B1046">
        <w:rPr>
          <w:sz w:val="20"/>
          <w:szCs w:val="20"/>
        </w:rPr>
        <w:t>If you need support and adjustments to do your best work, whether that's during the recruitment process or throughout your time at RPC, we’re here to help.</w:t>
      </w:r>
      <w:r w:rsidR="00BF0CBC">
        <w:rPr>
          <w:sz w:val="20"/>
          <w:szCs w:val="20"/>
        </w:rPr>
        <w:br/>
      </w:r>
      <w:r w:rsidR="00BF0CBC">
        <w:rPr>
          <w:sz w:val="20"/>
          <w:szCs w:val="20"/>
        </w:rPr>
        <w:br/>
      </w:r>
    </w:p>
    <w:p w14:paraId="5BBC47C3" w14:textId="77777777" w:rsidR="00BF0CBC" w:rsidRDefault="00BF0CBC">
      <w:pPr>
        <w:rPr>
          <w:sz w:val="20"/>
          <w:szCs w:val="20"/>
        </w:rPr>
      </w:pPr>
      <w:r>
        <w:rPr>
          <w:sz w:val="20"/>
          <w:szCs w:val="20"/>
        </w:rPr>
        <w:br w:type="page"/>
      </w:r>
    </w:p>
    <w:p w14:paraId="6B6EF510" w14:textId="0552FCE3" w:rsidR="0058120F" w:rsidRDefault="0058120F" w:rsidP="00BF0CBC">
      <w:r w:rsidRPr="00E47A6B">
        <w:rPr>
          <w:b/>
          <w:bCs/>
          <w:color w:val="FF3399"/>
        </w:rPr>
        <w:lastRenderedPageBreak/>
        <w:t>ROLE OVERVIEW</w:t>
      </w:r>
      <w:r>
        <w:t xml:space="preserve"> </w:t>
      </w:r>
    </w:p>
    <w:p w14:paraId="4669E443" w14:textId="77777777" w:rsidR="00E47A6B" w:rsidRDefault="00E47A6B" w:rsidP="0058120F"/>
    <w:p w14:paraId="1ABC4B98" w14:textId="3F994EA1" w:rsidR="0058120F" w:rsidRDefault="0058120F" w:rsidP="0058120F">
      <w:pPr>
        <w:rPr>
          <w:b/>
          <w:bCs/>
          <w:color w:val="002060"/>
          <w:sz w:val="20"/>
          <w:szCs w:val="20"/>
        </w:rPr>
      </w:pPr>
      <w:r w:rsidRPr="00E47A6B">
        <w:rPr>
          <w:b/>
          <w:bCs/>
          <w:color w:val="002060"/>
          <w:sz w:val="20"/>
          <w:szCs w:val="20"/>
        </w:rPr>
        <w:t xml:space="preserve">The team </w:t>
      </w:r>
    </w:p>
    <w:p w14:paraId="776A57D1" w14:textId="45B7EB41" w:rsidR="00601405" w:rsidRDefault="00601405" w:rsidP="0058120F">
      <w:pPr>
        <w:rPr>
          <w:b/>
          <w:bCs/>
          <w:color w:val="002060"/>
          <w:sz w:val="20"/>
          <w:szCs w:val="20"/>
        </w:rPr>
      </w:pPr>
    </w:p>
    <w:p w14:paraId="65128406" w14:textId="63E26561" w:rsidR="00591A29" w:rsidRPr="00591A29" w:rsidRDefault="00591A29" w:rsidP="00591A29">
      <w:pPr>
        <w:pStyle w:val="BodyText"/>
        <w:spacing w:line="276" w:lineRule="auto"/>
        <w:rPr>
          <w:sz w:val="20"/>
          <w:szCs w:val="20"/>
        </w:rPr>
      </w:pPr>
      <w:r w:rsidRPr="00591A29">
        <w:rPr>
          <w:sz w:val="20"/>
          <w:szCs w:val="20"/>
        </w:rPr>
        <w:t xml:space="preserve">Our Professional &amp; Financial Risks team ("PFR") is seeking </w:t>
      </w:r>
      <w:r w:rsidR="000329C3">
        <w:rPr>
          <w:sz w:val="20"/>
          <w:szCs w:val="20"/>
        </w:rPr>
        <w:t>junior lawyer</w:t>
      </w:r>
      <w:r w:rsidR="00DF5760">
        <w:rPr>
          <w:sz w:val="20"/>
          <w:szCs w:val="20"/>
        </w:rPr>
        <w:t>s</w:t>
      </w:r>
      <w:r w:rsidRPr="00591A29">
        <w:rPr>
          <w:sz w:val="20"/>
          <w:szCs w:val="20"/>
        </w:rPr>
        <w:t xml:space="preserve"> to join the team in Bristol. The PFR team is part of the firm's insurance group and has a well-established client base, acting for the vast majority of Professional Indemnity Insurers in the market and their insureds. </w:t>
      </w:r>
    </w:p>
    <w:p w14:paraId="125FB898" w14:textId="77777777" w:rsidR="00591A29" w:rsidRPr="00591A29" w:rsidRDefault="00591A29" w:rsidP="00591A29">
      <w:pPr>
        <w:pStyle w:val="BodyText"/>
        <w:spacing w:line="276" w:lineRule="auto"/>
        <w:rPr>
          <w:sz w:val="20"/>
          <w:szCs w:val="20"/>
        </w:rPr>
      </w:pPr>
      <w:r w:rsidRPr="00591A29">
        <w:rPr>
          <w:sz w:val="20"/>
          <w:szCs w:val="20"/>
        </w:rPr>
        <w:t xml:space="preserve">The team handles a wide variety of claims against various professionals including solicitors, insurance brokers, accountants and financial advisers. The role largely involves defending liability claims both pre and post litigation, but the team also provide advice/ representation on associated matters such as regulatory issues, risk management and Ombudsman complaints. The team is also frequently asked to advise insurers on policy coverage aspect of claims. As well as acting for all of the major Professional Indemnity Insurers, the team also acts directly for a number of large professional services firms. </w:t>
      </w:r>
    </w:p>
    <w:p w14:paraId="7D394D99" w14:textId="77777777" w:rsidR="00591A29" w:rsidRDefault="00591A29" w:rsidP="00591A29">
      <w:pPr>
        <w:pStyle w:val="BodyText"/>
        <w:spacing w:line="276" w:lineRule="auto"/>
      </w:pPr>
      <w:r w:rsidRPr="00591A29">
        <w:rPr>
          <w:sz w:val="20"/>
          <w:szCs w:val="20"/>
        </w:rPr>
        <w:t>There are currently 7 partners and around 35 associates in the PFR team based in Bristol. The team also has a presence in London.</w:t>
      </w:r>
    </w:p>
    <w:p w14:paraId="3322DEE7" w14:textId="51B61169" w:rsidR="0058120F" w:rsidRDefault="0058120F" w:rsidP="0058120F">
      <w:r w:rsidRPr="00E47A6B">
        <w:rPr>
          <w:b/>
          <w:bCs/>
          <w:color w:val="002060"/>
          <w:sz w:val="20"/>
          <w:szCs w:val="20"/>
        </w:rPr>
        <w:t>The role</w:t>
      </w:r>
      <w:r>
        <w:t xml:space="preserve"> </w:t>
      </w:r>
    </w:p>
    <w:p w14:paraId="6C60B660" w14:textId="77777777" w:rsidR="0058120F" w:rsidRDefault="0058120F" w:rsidP="0058120F"/>
    <w:p w14:paraId="1D4097DB" w14:textId="77777777" w:rsidR="00591A29" w:rsidRPr="00591A29" w:rsidRDefault="00591A29" w:rsidP="00591A29">
      <w:pPr>
        <w:pStyle w:val="BodyText"/>
        <w:spacing w:line="276" w:lineRule="auto"/>
        <w:rPr>
          <w:sz w:val="20"/>
          <w:szCs w:val="20"/>
        </w:rPr>
      </w:pPr>
      <w:r w:rsidRPr="00591A29">
        <w:rPr>
          <w:sz w:val="20"/>
          <w:szCs w:val="20"/>
        </w:rPr>
        <w:t xml:space="preserve">The successful candidate will have the opportunity to work with a number of partners and lawyers within a vibrant and growing team. The work will be varied, interesting and challenging and you will be given autonomy; there will be the opportunity to work on matters involving a range of professions with values ranging from tens of thousands of pounds to multi millions. You will have the opportunity to get involved with business development and client initiatives. </w:t>
      </w:r>
    </w:p>
    <w:p w14:paraId="0D6F6C1E" w14:textId="520E6CD9" w:rsidR="0058120F" w:rsidRPr="0079449D" w:rsidRDefault="00591A29" w:rsidP="00591A29">
      <w:pPr>
        <w:rPr>
          <w:sz w:val="20"/>
          <w:szCs w:val="20"/>
        </w:rPr>
      </w:pPr>
      <w:r w:rsidRPr="00591A29">
        <w:rPr>
          <w:sz w:val="20"/>
          <w:szCs w:val="20"/>
        </w:rPr>
        <w:t>The team is top ranked for Professional Negligence in both Chambers &amp; Partners and Legal 500.</w:t>
      </w:r>
    </w:p>
    <w:p w14:paraId="4ADADB2D" w14:textId="77777777" w:rsidR="00591A29" w:rsidRDefault="00591A29" w:rsidP="0058120F">
      <w:pPr>
        <w:rPr>
          <w:sz w:val="20"/>
          <w:szCs w:val="20"/>
        </w:rPr>
      </w:pPr>
    </w:p>
    <w:p w14:paraId="57D82ECF" w14:textId="1F9C67E1" w:rsidR="003664BB" w:rsidRDefault="008B493B" w:rsidP="008B493B">
      <w:pPr>
        <w:rPr>
          <w:b/>
          <w:bCs/>
          <w:color w:val="002060"/>
          <w:sz w:val="20"/>
          <w:szCs w:val="20"/>
        </w:rPr>
      </w:pPr>
      <w:r w:rsidRPr="008B493B">
        <w:rPr>
          <w:b/>
          <w:bCs/>
          <w:color w:val="002060"/>
          <w:sz w:val="20"/>
          <w:szCs w:val="20"/>
        </w:rPr>
        <w:t>Key responsibilities</w:t>
      </w:r>
    </w:p>
    <w:p w14:paraId="4E49F2FC" w14:textId="77777777" w:rsidR="008B493B" w:rsidRPr="0079449D" w:rsidRDefault="008B493B" w:rsidP="008B493B">
      <w:pPr>
        <w:rPr>
          <w:color w:val="000000"/>
          <w:sz w:val="20"/>
          <w:szCs w:val="20"/>
          <w:lang w:val="en-US"/>
        </w:rPr>
      </w:pPr>
    </w:p>
    <w:p w14:paraId="3018A511"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Management of a caseload of Professional Indemnity claims, including coverage issues. </w:t>
      </w:r>
    </w:p>
    <w:p w14:paraId="3C81488E"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Delivering high quality and timely output to clients, ensuring high levels of client service and alignment with agreed working practices and client service level agreements. </w:t>
      </w:r>
    </w:p>
    <w:p w14:paraId="46C93F16"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Contributing to the development and improvement of the team's service, support, processes and procedures.</w:t>
      </w:r>
    </w:p>
    <w:p w14:paraId="3185FE1E"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Demonstrating the values and behaviours that for which the team is known and keep it client focused. </w:t>
      </w:r>
    </w:p>
    <w:p w14:paraId="7C72978A" w14:textId="77777777" w:rsidR="00591A29" w:rsidRPr="00591A29" w:rsidRDefault="00591A29" w:rsidP="00591A29">
      <w:pPr>
        <w:pStyle w:val="BodyText2"/>
        <w:numPr>
          <w:ilvl w:val="0"/>
          <w:numId w:val="34"/>
        </w:numPr>
        <w:spacing w:line="264" w:lineRule="exact"/>
        <w:jc w:val="left"/>
        <w:rPr>
          <w:sz w:val="20"/>
          <w:szCs w:val="20"/>
        </w:rPr>
      </w:pPr>
      <w:r w:rsidRPr="00591A29">
        <w:rPr>
          <w:sz w:val="20"/>
          <w:szCs w:val="20"/>
        </w:rPr>
        <w:t xml:space="preserve">Working to develop an environment of constant improvement: enthusiastically sharing with and helping others; and taking responsibility for aspects of team development, such as intranet pages, training and induction, process improvements etc. </w:t>
      </w:r>
    </w:p>
    <w:p w14:paraId="532C96BF" w14:textId="77777777" w:rsidR="00591A29" w:rsidRPr="00E970F2" w:rsidRDefault="00591A29" w:rsidP="00591A29">
      <w:pPr>
        <w:pStyle w:val="BodyText2"/>
        <w:numPr>
          <w:ilvl w:val="0"/>
          <w:numId w:val="34"/>
        </w:numPr>
        <w:spacing w:line="264" w:lineRule="exact"/>
        <w:jc w:val="left"/>
      </w:pPr>
      <w:r w:rsidRPr="00591A29">
        <w:rPr>
          <w:sz w:val="20"/>
          <w:szCs w:val="20"/>
        </w:rPr>
        <w:t>Capturing and collating required Management Information in accordance with agreed practice for clients</w:t>
      </w:r>
    </w:p>
    <w:p w14:paraId="5DF9C620" w14:textId="77777777" w:rsidR="00E47A6B" w:rsidRDefault="00E47A6B" w:rsidP="0058120F"/>
    <w:p w14:paraId="10185EBA" w14:textId="77777777" w:rsidR="0079449D" w:rsidRDefault="0079449D">
      <w:pPr>
        <w:rPr>
          <w:b/>
          <w:bCs/>
          <w:color w:val="002060"/>
        </w:rPr>
      </w:pPr>
      <w:r>
        <w:rPr>
          <w:b/>
          <w:bCs/>
          <w:color w:val="002060"/>
        </w:rPr>
        <w:br w:type="page"/>
      </w:r>
    </w:p>
    <w:p w14:paraId="4F7D389C" w14:textId="08CF345C" w:rsidR="0058120F" w:rsidRDefault="0058120F" w:rsidP="0058120F">
      <w:pPr>
        <w:rPr>
          <w:b/>
          <w:bCs/>
          <w:color w:val="002060"/>
        </w:rPr>
      </w:pPr>
      <w:r w:rsidRPr="00E47A6B">
        <w:rPr>
          <w:b/>
          <w:bCs/>
          <w:color w:val="002060"/>
        </w:rPr>
        <w:lastRenderedPageBreak/>
        <w:t xml:space="preserve">Knowledge, skills and experience </w:t>
      </w:r>
    </w:p>
    <w:p w14:paraId="5CA33171" w14:textId="77777777" w:rsidR="00E47A6B" w:rsidRPr="00E47A6B" w:rsidRDefault="00E47A6B" w:rsidP="00B365E0">
      <w:pPr>
        <w:rPr>
          <w:b/>
          <w:bCs/>
        </w:rPr>
      </w:pPr>
    </w:p>
    <w:p w14:paraId="16A705B6" w14:textId="27B0D505" w:rsidR="0058120F" w:rsidRPr="0079449D" w:rsidRDefault="0062129C" w:rsidP="00B365E0">
      <w:pPr>
        <w:pStyle w:val="BodyText"/>
        <w:numPr>
          <w:ilvl w:val="0"/>
          <w:numId w:val="31"/>
        </w:numPr>
        <w:rPr>
          <w:sz w:val="20"/>
          <w:szCs w:val="20"/>
        </w:rPr>
      </w:pPr>
      <w:r>
        <w:rPr>
          <w:sz w:val="20"/>
          <w:szCs w:val="20"/>
        </w:rPr>
        <w:t>NQ</w:t>
      </w:r>
      <w:r w:rsidR="00AE2FBA" w:rsidRPr="0079449D">
        <w:rPr>
          <w:sz w:val="20"/>
          <w:szCs w:val="20"/>
        </w:rPr>
        <w:t xml:space="preserve"> </w:t>
      </w:r>
      <w:r w:rsidR="008B493B">
        <w:rPr>
          <w:sz w:val="20"/>
          <w:szCs w:val="20"/>
        </w:rPr>
        <w:t>+ PQE</w:t>
      </w:r>
    </w:p>
    <w:p w14:paraId="5B1B5AE7" w14:textId="21B1A28F" w:rsidR="008B493B" w:rsidRPr="008B493B" w:rsidRDefault="008B493B" w:rsidP="008B493B">
      <w:pPr>
        <w:pStyle w:val="BodyText2"/>
        <w:numPr>
          <w:ilvl w:val="0"/>
          <w:numId w:val="31"/>
        </w:numPr>
        <w:spacing w:line="264" w:lineRule="exact"/>
        <w:jc w:val="left"/>
        <w:rPr>
          <w:sz w:val="20"/>
          <w:szCs w:val="20"/>
        </w:rPr>
      </w:pPr>
      <w:r>
        <w:rPr>
          <w:sz w:val="20"/>
          <w:szCs w:val="20"/>
        </w:rPr>
        <w:t>L</w:t>
      </w:r>
      <w:r w:rsidRPr="008B493B">
        <w:rPr>
          <w:sz w:val="20"/>
          <w:szCs w:val="20"/>
        </w:rPr>
        <w:t>itigation experience</w:t>
      </w:r>
      <w:r>
        <w:rPr>
          <w:sz w:val="20"/>
          <w:szCs w:val="20"/>
        </w:rPr>
        <w:t>,</w:t>
      </w:r>
      <w:r w:rsidRPr="008B493B">
        <w:rPr>
          <w:sz w:val="20"/>
          <w:szCs w:val="20"/>
        </w:rPr>
        <w:t xml:space="preserve"> experience of insurance is desirable but not essential. </w:t>
      </w:r>
    </w:p>
    <w:p w14:paraId="437B2CAE"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A good knowledge of legal procedures </w:t>
      </w:r>
    </w:p>
    <w:p w14:paraId="676DE41A"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Excellent organisational skills </w:t>
      </w:r>
    </w:p>
    <w:p w14:paraId="7DD4B1ED"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Excellent communications skills (both orally and in writing) </w:t>
      </w:r>
    </w:p>
    <w:p w14:paraId="63BAD44C"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Ability to adapt to shifting priorities and adapt plans accordingly </w:t>
      </w:r>
    </w:p>
    <w:p w14:paraId="116F438D"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Be able to demonstrate good initiative and problem-solving skills, but be conscious of when to consult others </w:t>
      </w:r>
    </w:p>
    <w:p w14:paraId="747F26D3"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Have the ability to multi-task and able to manage upwards </w:t>
      </w:r>
    </w:p>
    <w:p w14:paraId="4D016C1B"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Attention to detail, good organisational skills and flexibility </w:t>
      </w:r>
    </w:p>
    <w:p w14:paraId="4A9D2099"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Be a good team-worker but also strongly self-motivated </w:t>
      </w:r>
    </w:p>
    <w:p w14:paraId="08F870CA"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Be enthusiastic </w:t>
      </w:r>
    </w:p>
    <w:p w14:paraId="3E0BBBBE"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Remain calm under pressure </w:t>
      </w:r>
    </w:p>
    <w:p w14:paraId="632E3100"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Proactive nature and delivers results </w:t>
      </w:r>
    </w:p>
    <w:p w14:paraId="7E1ACA0D" w14:textId="77777777" w:rsidR="008B493B" w:rsidRPr="008B493B" w:rsidRDefault="008B493B" w:rsidP="008B493B">
      <w:pPr>
        <w:pStyle w:val="BodyText2"/>
        <w:numPr>
          <w:ilvl w:val="0"/>
          <w:numId w:val="31"/>
        </w:numPr>
        <w:spacing w:line="264" w:lineRule="exact"/>
        <w:jc w:val="left"/>
        <w:rPr>
          <w:sz w:val="20"/>
          <w:szCs w:val="20"/>
        </w:rPr>
      </w:pPr>
      <w:r w:rsidRPr="008B493B">
        <w:rPr>
          <w:sz w:val="20"/>
          <w:szCs w:val="20"/>
        </w:rPr>
        <w:t xml:space="preserve">High level of confidentiality and integrity </w:t>
      </w:r>
    </w:p>
    <w:p w14:paraId="64C65AFE" w14:textId="77777777" w:rsidR="008B493B" w:rsidRPr="005C689A" w:rsidRDefault="008B493B" w:rsidP="008B493B">
      <w:pPr>
        <w:pStyle w:val="BodyText2"/>
        <w:numPr>
          <w:ilvl w:val="0"/>
          <w:numId w:val="31"/>
        </w:numPr>
        <w:spacing w:line="264" w:lineRule="exact"/>
        <w:jc w:val="left"/>
      </w:pPr>
      <w:r w:rsidRPr="008B493B">
        <w:rPr>
          <w:sz w:val="20"/>
          <w:szCs w:val="20"/>
        </w:rPr>
        <w:t>Good knowledge of Microsoft Office.</w:t>
      </w:r>
    </w:p>
    <w:p w14:paraId="54A7E672" w14:textId="1624352C" w:rsidR="00B365E0" w:rsidRPr="0079449D" w:rsidRDefault="00B365E0" w:rsidP="008B493B">
      <w:pPr>
        <w:pStyle w:val="BodyText"/>
        <w:ind w:left="720"/>
        <w:rPr>
          <w:sz w:val="20"/>
          <w:szCs w:val="20"/>
        </w:rPr>
      </w:pPr>
    </w:p>
    <w:p w14:paraId="0127944B" w14:textId="77777777" w:rsidR="00AE2FBA" w:rsidRPr="0079449D" w:rsidRDefault="00AE2FBA" w:rsidP="00B365E0">
      <w:pPr>
        <w:pStyle w:val="ListParagraph"/>
        <w:rPr>
          <w:sz w:val="20"/>
          <w:szCs w:val="20"/>
        </w:rPr>
      </w:pPr>
    </w:p>
    <w:sectPr w:rsidR="00AE2FBA" w:rsidRPr="0079449D" w:rsidSect="00921727">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709"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772C" w14:textId="77777777" w:rsidR="0058120F" w:rsidRDefault="0058120F" w:rsidP="005C0C8D">
      <w:r>
        <w:separator/>
      </w:r>
    </w:p>
  </w:endnote>
  <w:endnote w:type="continuationSeparator" w:id="0">
    <w:p w14:paraId="214A83CB" w14:textId="77777777" w:rsidR="0058120F" w:rsidRDefault="0058120F"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832A" w14:textId="77777777" w:rsidR="000329C3" w:rsidRDefault="00032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AE29" w14:textId="77777777" w:rsidR="00DE3A05" w:rsidRDefault="00DE3A05" w:rsidP="00DE3A05">
    <w:pPr>
      <w:pStyle w:val="Footer"/>
    </w:pPr>
    <w:r>
      <w:t xml:space="preserve">  </w:t>
    </w:r>
  </w:p>
  <w:p w14:paraId="249FFE1D" w14:textId="318F1A7E" w:rsidR="00DE3A05" w:rsidRDefault="005E0BB4" w:rsidP="00DE3A05">
    <w:pPr>
      <w:pStyle w:val="Footer"/>
    </w:pPr>
    <w:r w:rsidRPr="003C1B9E">
      <w:rPr>
        <w:noProof/>
        <w:sz w:val="19"/>
        <w:szCs w:val="19"/>
      </w:rPr>
      <w:drawing>
        <wp:inline distT="0" distB="0" distL="0" distR="0" wp14:anchorId="59F81FC0" wp14:editId="1EE6E9A2">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28E46040" w14:textId="77777777" w:rsidR="00DE3A05" w:rsidRDefault="00DE3A05" w:rsidP="00DE3A05">
    <w:pPr>
      <w:pStyle w:val="Footer"/>
    </w:pPr>
  </w:p>
  <w:p w14:paraId="75C0C2A8" w14:textId="44E38A1E" w:rsidR="00BF0CBC" w:rsidRDefault="00DE3A05" w:rsidP="00DE3A05">
    <w:pPr>
      <w:pStyle w:val="Footer"/>
    </w:pPr>
    <w:r>
      <w:t>JOB DESCRIPTION | Pro</w:t>
    </w:r>
    <w:r w:rsidR="0079015B">
      <w:t xml:space="preserve">fessional and Financial Risks - </w:t>
    </w:r>
    <w:r>
      <w:t xml:space="preserve">Associate – </w:t>
    </w:r>
    <w:r w:rsidR="0079015B">
      <w:t xml:space="preserve">Bristol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A6F2" w14:textId="68F71563" w:rsidR="00BF0CBC" w:rsidRDefault="00BF0CBC">
    <w:pPr>
      <w:pStyle w:val="Footer"/>
    </w:pPr>
    <w:r w:rsidRPr="003C1B9E">
      <w:rPr>
        <w:noProof/>
        <w:sz w:val="19"/>
        <w:szCs w:val="19"/>
      </w:rPr>
      <w:drawing>
        <wp:inline distT="0" distB="0" distL="0" distR="0" wp14:anchorId="6F0BEB76" wp14:editId="3754F8B7">
          <wp:extent cx="5807319" cy="39229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r w:rsidRPr="00BF0CBC">
      <w:t xml:space="preserve"> </w:t>
    </w:r>
  </w:p>
  <w:p w14:paraId="0626AE7E" w14:textId="77777777" w:rsidR="00BF0CBC" w:rsidRDefault="00BF0CBC">
    <w:pPr>
      <w:pStyle w:val="Footer"/>
    </w:pPr>
  </w:p>
  <w:p w14:paraId="57D046F5" w14:textId="77777777" w:rsidR="00BF0CBC" w:rsidRDefault="00BF0CBC">
    <w:pPr>
      <w:pStyle w:val="Footer"/>
    </w:pPr>
  </w:p>
  <w:p w14:paraId="210F9EC2" w14:textId="42C00235" w:rsidR="00BF0CBC" w:rsidRDefault="00BF0CBC">
    <w:pPr>
      <w:pStyle w:val="Footer"/>
    </w:pPr>
    <w:r w:rsidRPr="00BF0CBC">
      <w:t xml:space="preserve">JOB DESCRIPTION | </w:t>
    </w:r>
    <w:r w:rsidR="0079015B">
      <w:t xml:space="preserve">Professional and Financial Risks - </w:t>
    </w:r>
    <w:r>
      <w:t>Associate</w:t>
    </w:r>
    <w:r w:rsidRPr="00BF0CBC">
      <w:t xml:space="preserve"> – </w:t>
    </w:r>
    <w:r w:rsidR="0079015B">
      <w:t>Bristol</w:t>
    </w:r>
    <w:r w:rsidR="005E515D">
      <w:t xml:space="preserve">                                                        Page 1 of </w:t>
    </w:r>
    <w:r w:rsidR="002A2B4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C3CB" w14:textId="77777777" w:rsidR="0058120F" w:rsidRDefault="0058120F" w:rsidP="005C0C8D">
      <w:r>
        <w:separator/>
      </w:r>
    </w:p>
  </w:footnote>
  <w:footnote w:type="continuationSeparator" w:id="0">
    <w:p w14:paraId="1412F789" w14:textId="77777777" w:rsidR="0058120F" w:rsidRDefault="0058120F"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3786" w14:textId="77777777" w:rsidR="000329C3" w:rsidRDefault="000329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00A0" w14:textId="77777777" w:rsidR="006E65AF" w:rsidRDefault="006E65AF">
    <w:pPr>
      <w:pStyle w:val="Header"/>
      <w:rPr>
        <w:noProof/>
      </w:rPr>
    </w:pPr>
  </w:p>
  <w:p w14:paraId="1FC5267A" w14:textId="77777777" w:rsidR="006E65AF" w:rsidRDefault="006E65AF">
    <w:pPr>
      <w:pStyle w:val="Header"/>
      <w:rPr>
        <w:noProof/>
      </w:rPr>
    </w:pPr>
  </w:p>
  <w:p w14:paraId="68A3FBFA" w14:textId="77777777" w:rsidR="006E65AF" w:rsidRDefault="006E65AF">
    <w:pPr>
      <w:pStyle w:val="Header"/>
      <w:rPr>
        <w:noProof/>
      </w:rPr>
    </w:pPr>
  </w:p>
  <w:p w14:paraId="746490A8" w14:textId="7C8E4D12" w:rsidR="006E65AF" w:rsidRDefault="006E65AF">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E859" w14:textId="21C3A4C6" w:rsidR="003E162F" w:rsidRDefault="00640B4A">
    <w:pPr>
      <w:pStyle w:val="Header"/>
      <w:rPr>
        <w:noProof/>
      </w:rPr>
    </w:pPr>
    <w:r>
      <w:rPr>
        <w:noProof/>
      </w:rPr>
      <w:drawing>
        <wp:anchor distT="0" distB="0" distL="114300" distR="114300" simplePos="0" relativeHeight="251660288" behindDoc="0" locked="0" layoutInCell="1" allowOverlap="1" wp14:anchorId="0F77B34C" wp14:editId="0E6328DC">
          <wp:simplePos x="0" y="0"/>
          <wp:positionH relativeFrom="column">
            <wp:posOffset>161925</wp:posOffset>
          </wp:positionH>
          <wp:positionV relativeFrom="paragraph">
            <wp:posOffset>-144145</wp:posOffset>
          </wp:positionV>
          <wp:extent cx="744855" cy="744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17349A7" wp14:editId="4CB0F493">
          <wp:simplePos x="0" y="0"/>
          <wp:positionH relativeFrom="column">
            <wp:posOffset>-728586</wp:posOffset>
          </wp:positionH>
          <wp:positionV relativeFrom="paragraph">
            <wp:posOffset>-454127</wp:posOffset>
          </wp:positionV>
          <wp:extent cx="7685405" cy="2214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75" t="2379" r="-57" b="54403"/>
                  <a:stretch/>
                </pic:blipFill>
                <pic:spPr bwMode="auto">
                  <a:xfrm>
                    <a:off x="0" y="0"/>
                    <a:ext cx="7685405" cy="2214880"/>
                  </a:xfrm>
                  <a:prstGeom prst="rect">
                    <a:avLst/>
                  </a:prstGeom>
                  <a:noFill/>
                  <a:ln>
                    <a:noFill/>
                  </a:ln>
                  <a:extLst>
                    <a:ext uri="{53640926-AAD7-44D8-BBD7-CCE9431645EC}">
                      <a14:shadowObscured xmlns:a14="http://schemas.microsoft.com/office/drawing/2010/main"/>
                    </a:ext>
                  </a:extLst>
                </pic:spPr>
              </pic:pic>
            </a:graphicData>
          </a:graphic>
        </wp:anchor>
      </w:drawing>
    </w:r>
  </w:p>
  <w:p w14:paraId="681C93C2" w14:textId="53510378" w:rsidR="003E162F" w:rsidRDefault="003E162F">
    <w:pPr>
      <w:pStyle w:val="Header"/>
      <w:rPr>
        <w:noProof/>
      </w:rPr>
    </w:pPr>
  </w:p>
  <w:p w14:paraId="3C3A1813" w14:textId="0929CE20" w:rsidR="003E162F" w:rsidRDefault="003E162F">
    <w:pPr>
      <w:pStyle w:val="Header"/>
      <w:rPr>
        <w:noProof/>
      </w:rPr>
    </w:pPr>
  </w:p>
  <w:p w14:paraId="56A6EED6" w14:textId="62D78FAA" w:rsidR="003E162F" w:rsidRDefault="003E162F">
    <w:pPr>
      <w:pStyle w:val="Header"/>
      <w:rPr>
        <w:noProof/>
      </w:rPr>
    </w:pPr>
  </w:p>
  <w:p w14:paraId="001D0BC9" w14:textId="4827FBE2" w:rsidR="003E162F" w:rsidRDefault="003E162F">
    <w:pPr>
      <w:pStyle w:val="Header"/>
      <w:rPr>
        <w:noProof/>
      </w:rPr>
    </w:pPr>
  </w:p>
  <w:p w14:paraId="11034F9B" w14:textId="51339B8E" w:rsidR="003E162F" w:rsidRDefault="003E162F">
    <w:pPr>
      <w:pStyle w:val="Header"/>
      <w:rPr>
        <w:noProof/>
      </w:rPr>
    </w:pPr>
  </w:p>
  <w:p w14:paraId="0E292477" w14:textId="6244725E" w:rsidR="003E162F" w:rsidRDefault="003E162F">
    <w:pPr>
      <w:pStyle w:val="Header"/>
      <w:rPr>
        <w:noProof/>
      </w:rPr>
    </w:pPr>
  </w:p>
  <w:p w14:paraId="58C08CDF" w14:textId="77777777" w:rsidR="003E162F" w:rsidRDefault="003E162F">
    <w:pPr>
      <w:pStyle w:val="Header"/>
      <w:rPr>
        <w:noProof/>
      </w:rPr>
    </w:pPr>
  </w:p>
  <w:p w14:paraId="24FCCD17" w14:textId="3ADC546A" w:rsidR="003E162F" w:rsidRDefault="003E162F">
    <w:pPr>
      <w:pStyle w:val="Header"/>
      <w:rPr>
        <w:noProof/>
      </w:rPr>
    </w:pPr>
  </w:p>
  <w:p w14:paraId="7B716898" w14:textId="2BB7A6CF" w:rsidR="003E162F" w:rsidRDefault="003E162F">
    <w:pPr>
      <w:pStyle w:val="Header"/>
      <w:rPr>
        <w:noProof/>
      </w:rPr>
    </w:pPr>
  </w:p>
  <w:p w14:paraId="0137597D" w14:textId="7CF4FAF0" w:rsidR="003E162F" w:rsidRDefault="003E162F">
    <w:pPr>
      <w:pStyle w:val="Header"/>
      <w:rPr>
        <w:noProof/>
      </w:rPr>
    </w:pPr>
  </w:p>
  <w:p w14:paraId="59F1F7CC" w14:textId="77777777" w:rsidR="003E162F" w:rsidRDefault="003E162F">
    <w:pPr>
      <w:pStyle w:val="Header"/>
      <w:rPr>
        <w:noProof/>
      </w:rPr>
    </w:pPr>
  </w:p>
  <w:p w14:paraId="3A073642" w14:textId="00EC4E54" w:rsidR="003E162F" w:rsidRDefault="003E1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E56E33A6"/>
    <w:lvl w:ilvl="0" w:tplc="0F3486B2">
      <w:start w:val="1"/>
      <w:numFmt w:val="bullet"/>
      <w:pStyle w:val="Bullet"/>
      <w:lvlText w:val=""/>
      <w:lvlJc w:val="left"/>
      <w:pPr>
        <w:tabs>
          <w:tab w:val="num" w:pos="709"/>
        </w:tabs>
        <w:ind w:left="709"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0B7602"/>
    <w:multiLevelType w:val="hybridMultilevel"/>
    <w:tmpl w:val="3014C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pStyle w:val="Heading1"/>
      <w:lvlText w:val="%1%2."/>
      <w:lvlJc w:val="left"/>
      <w:pPr>
        <w:tabs>
          <w:tab w:val="num" w:pos="706"/>
        </w:tabs>
        <w:ind w:left="709" w:hanging="709"/>
      </w:pPr>
      <w:rPr>
        <w:rFonts w:hint="default"/>
        <w:b w:val="0"/>
        <w:i w:val="0"/>
      </w:rPr>
    </w:lvl>
    <w:lvl w:ilvl="2">
      <w:start w:val="1"/>
      <w:numFmt w:val="decimal"/>
      <w:pStyle w:val="Heading2"/>
      <w:lvlText w:val="%1%2.%3"/>
      <w:lvlJc w:val="left"/>
      <w:pPr>
        <w:tabs>
          <w:tab w:val="num" w:pos="709"/>
        </w:tabs>
        <w:ind w:left="709" w:hanging="709"/>
      </w:pPr>
      <w:rPr>
        <w:rFonts w:hint="default"/>
        <w:b w:val="0"/>
        <w:i w:val="0"/>
      </w:rPr>
    </w:lvl>
    <w:lvl w:ilvl="3">
      <w:start w:val="1"/>
      <w:numFmt w:val="decimal"/>
      <w:pStyle w:val="Heading3"/>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3"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4"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C2124C1"/>
    <w:multiLevelType w:val="hybridMultilevel"/>
    <w:tmpl w:val="B074C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A14FD8"/>
    <w:multiLevelType w:val="hybridMultilevel"/>
    <w:tmpl w:val="C6068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04995"/>
    <w:multiLevelType w:val="hybridMultilevel"/>
    <w:tmpl w:val="2E4E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B22A35"/>
    <w:multiLevelType w:val="hybridMultilevel"/>
    <w:tmpl w:val="D0AC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47896441">
    <w:abstractNumId w:val="12"/>
  </w:num>
  <w:num w:numId="2" w16cid:durableId="1038549590">
    <w:abstractNumId w:val="13"/>
  </w:num>
  <w:num w:numId="3" w16cid:durableId="1958297292">
    <w:abstractNumId w:val="28"/>
  </w:num>
  <w:num w:numId="4" w16cid:durableId="32926410">
    <w:abstractNumId w:val="17"/>
  </w:num>
  <w:num w:numId="5" w16cid:durableId="310527082">
    <w:abstractNumId w:val="16"/>
  </w:num>
  <w:num w:numId="6" w16cid:durableId="1857425058">
    <w:abstractNumId w:val="31"/>
  </w:num>
  <w:num w:numId="7" w16cid:durableId="1036808867">
    <w:abstractNumId w:val="23"/>
  </w:num>
  <w:num w:numId="8" w16cid:durableId="223301841">
    <w:abstractNumId w:val="18"/>
  </w:num>
  <w:num w:numId="9" w16cid:durableId="1012414037">
    <w:abstractNumId w:val="9"/>
  </w:num>
  <w:num w:numId="10" w16cid:durableId="706105958">
    <w:abstractNumId w:val="7"/>
  </w:num>
  <w:num w:numId="11" w16cid:durableId="457843531">
    <w:abstractNumId w:val="6"/>
  </w:num>
  <w:num w:numId="12" w16cid:durableId="2055806538">
    <w:abstractNumId w:val="5"/>
  </w:num>
  <w:num w:numId="13" w16cid:durableId="1795364069">
    <w:abstractNumId w:val="4"/>
  </w:num>
  <w:num w:numId="14" w16cid:durableId="85614984">
    <w:abstractNumId w:val="8"/>
  </w:num>
  <w:num w:numId="15" w16cid:durableId="2070423997">
    <w:abstractNumId w:val="3"/>
  </w:num>
  <w:num w:numId="16" w16cid:durableId="540829605">
    <w:abstractNumId w:val="2"/>
  </w:num>
  <w:num w:numId="17" w16cid:durableId="1640265192">
    <w:abstractNumId w:val="1"/>
  </w:num>
  <w:num w:numId="18" w16cid:durableId="2022856926">
    <w:abstractNumId w:val="0"/>
  </w:num>
  <w:num w:numId="19" w16cid:durableId="637299748">
    <w:abstractNumId w:val="24"/>
  </w:num>
  <w:num w:numId="20" w16cid:durableId="763914783">
    <w:abstractNumId w:val="34"/>
  </w:num>
  <w:num w:numId="21" w16cid:durableId="85929018">
    <w:abstractNumId w:val="11"/>
  </w:num>
  <w:num w:numId="22" w16cid:durableId="1425803445">
    <w:abstractNumId w:val="19"/>
  </w:num>
  <w:num w:numId="23" w16cid:durableId="327560685">
    <w:abstractNumId w:val="30"/>
  </w:num>
  <w:num w:numId="24" w16cid:durableId="339435932">
    <w:abstractNumId w:val="20"/>
  </w:num>
  <w:num w:numId="25" w16cid:durableId="2083213316">
    <w:abstractNumId w:val="27"/>
  </w:num>
  <w:num w:numId="26" w16cid:durableId="1278871234">
    <w:abstractNumId w:val="22"/>
  </w:num>
  <w:num w:numId="27" w16cid:durableId="1573468124">
    <w:abstractNumId w:val="21"/>
  </w:num>
  <w:num w:numId="28" w16cid:durableId="1805393312">
    <w:abstractNumId w:val="14"/>
  </w:num>
  <w:num w:numId="29" w16cid:durableId="8483572">
    <w:abstractNumId w:val="10"/>
  </w:num>
  <w:num w:numId="30" w16cid:durableId="1273593840">
    <w:abstractNumId w:val="25"/>
  </w:num>
  <w:num w:numId="31" w16cid:durableId="1691444970">
    <w:abstractNumId w:val="32"/>
  </w:num>
  <w:num w:numId="32" w16cid:durableId="1347250878">
    <w:abstractNumId w:val="15"/>
  </w:num>
  <w:num w:numId="33" w16cid:durableId="987629244">
    <w:abstractNumId w:val="33"/>
  </w:num>
  <w:num w:numId="34" w16cid:durableId="1595551178">
    <w:abstractNumId w:val="26"/>
  </w:num>
  <w:num w:numId="35" w16cid:durableId="65576623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0F"/>
    <w:rsid w:val="000113D9"/>
    <w:rsid w:val="0002740C"/>
    <w:rsid w:val="00031825"/>
    <w:rsid w:val="000329C3"/>
    <w:rsid w:val="0003428F"/>
    <w:rsid w:val="00047717"/>
    <w:rsid w:val="0005082F"/>
    <w:rsid w:val="000745F4"/>
    <w:rsid w:val="0008437B"/>
    <w:rsid w:val="000863E4"/>
    <w:rsid w:val="000D1150"/>
    <w:rsid w:val="000E0D2C"/>
    <w:rsid w:val="000F1F9F"/>
    <w:rsid w:val="001051E8"/>
    <w:rsid w:val="00120C9C"/>
    <w:rsid w:val="00142433"/>
    <w:rsid w:val="00164B84"/>
    <w:rsid w:val="0017428C"/>
    <w:rsid w:val="001A1D21"/>
    <w:rsid w:val="001B0BA7"/>
    <w:rsid w:val="001B1046"/>
    <w:rsid w:val="001E4000"/>
    <w:rsid w:val="001F246D"/>
    <w:rsid w:val="00200375"/>
    <w:rsid w:val="002234BA"/>
    <w:rsid w:val="002A2B41"/>
    <w:rsid w:val="002D4AE2"/>
    <w:rsid w:val="002D5746"/>
    <w:rsid w:val="002E2CE6"/>
    <w:rsid w:val="002E5FFB"/>
    <w:rsid w:val="003104B5"/>
    <w:rsid w:val="00311251"/>
    <w:rsid w:val="00335BA5"/>
    <w:rsid w:val="00344805"/>
    <w:rsid w:val="003664BB"/>
    <w:rsid w:val="00383CBC"/>
    <w:rsid w:val="003865D7"/>
    <w:rsid w:val="00391D64"/>
    <w:rsid w:val="003A700E"/>
    <w:rsid w:val="003B3D26"/>
    <w:rsid w:val="003B66C1"/>
    <w:rsid w:val="003C63ED"/>
    <w:rsid w:val="003E162F"/>
    <w:rsid w:val="0040559F"/>
    <w:rsid w:val="00416726"/>
    <w:rsid w:val="00417147"/>
    <w:rsid w:val="00430E53"/>
    <w:rsid w:val="0046147F"/>
    <w:rsid w:val="004733A0"/>
    <w:rsid w:val="004C04B6"/>
    <w:rsid w:val="004D305C"/>
    <w:rsid w:val="0050609F"/>
    <w:rsid w:val="005204AC"/>
    <w:rsid w:val="005317E1"/>
    <w:rsid w:val="0053756B"/>
    <w:rsid w:val="0058120F"/>
    <w:rsid w:val="00591A29"/>
    <w:rsid w:val="005B10D7"/>
    <w:rsid w:val="005C0C8D"/>
    <w:rsid w:val="005C1E67"/>
    <w:rsid w:val="005C3FA4"/>
    <w:rsid w:val="005D1F03"/>
    <w:rsid w:val="005E0BB4"/>
    <w:rsid w:val="005E515D"/>
    <w:rsid w:val="00601405"/>
    <w:rsid w:val="0062129C"/>
    <w:rsid w:val="00632530"/>
    <w:rsid w:val="00640B4A"/>
    <w:rsid w:val="00654851"/>
    <w:rsid w:val="006719DE"/>
    <w:rsid w:val="0067478D"/>
    <w:rsid w:val="00687D02"/>
    <w:rsid w:val="006B5470"/>
    <w:rsid w:val="006C38BF"/>
    <w:rsid w:val="006E65AF"/>
    <w:rsid w:val="0070220B"/>
    <w:rsid w:val="007237E9"/>
    <w:rsid w:val="007258AE"/>
    <w:rsid w:val="00742D45"/>
    <w:rsid w:val="007720A7"/>
    <w:rsid w:val="00772B91"/>
    <w:rsid w:val="007846E3"/>
    <w:rsid w:val="0079015B"/>
    <w:rsid w:val="0079449D"/>
    <w:rsid w:val="00794DB7"/>
    <w:rsid w:val="007A3576"/>
    <w:rsid w:val="007C5D6F"/>
    <w:rsid w:val="00800D58"/>
    <w:rsid w:val="008520F6"/>
    <w:rsid w:val="0087663C"/>
    <w:rsid w:val="008A30FB"/>
    <w:rsid w:val="008A3650"/>
    <w:rsid w:val="008B493B"/>
    <w:rsid w:val="008C7A10"/>
    <w:rsid w:val="008D0236"/>
    <w:rsid w:val="008D0544"/>
    <w:rsid w:val="008D1AEE"/>
    <w:rsid w:val="008D1F4E"/>
    <w:rsid w:val="008D492F"/>
    <w:rsid w:val="008D5403"/>
    <w:rsid w:val="008F4489"/>
    <w:rsid w:val="00921727"/>
    <w:rsid w:val="00946EA1"/>
    <w:rsid w:val="00952BE5"/>
    <w:rsid w:val="009536EE"/>
    <w:rsid w:val="009741F1"/>
    <w:rsid w:val="00977861"/>
    <w:rsid w:val="00990E47"/>
    <w:rsid w:val="009C6154"/>
    <w:rsid w:val="009D15E6"/>
    <w:rsid w:val="009E79ED"/>
    <w:rsid w:val="009E7B7B"/>
    <w:rsid w:val="009F0B46"/>
    <w:rsid w:val="00A04798"/>
    <w:rsid w:val="00A130A2"/>
    <w:rsid w:val="00A146C0"/>
    <w:rsid w:val="00A25BF2"/>
    <w:rsid w:val="00A3101E"/>
    <w:rsid w:val="00A3411D"/>
    <w:rsid w:val="00A570F5"/>
    <w:rsid w:val="00A5745F"/>
    <w:rsid w:val="00A6081C"/>
    <w:rsid w:val="00A65178"/>
    <w:rsid w:val="00A832E3"/>
    <w:rsid w:val="00A90C5C"/>
    <w:rsid w:val="00A94AA4"/>
    <w:rsid w:val="00AB7A9E"/>
    <w:rsid w:val="00AC5A94"/>
    <w:rsid w:val="00AE2FBA"/>
    <w:rsid w:val="00B12AC9"/>
    <w:rsid w:val="00B14702"/>
    <w:rsid w:val="00B32C11"/>
    <w:rsid w:val="00B365E0"/>
    <w:rsid w:val="00B50D4B"/>
    <w:rsid w:val="00B71DEF"/>
    <w:rsid w:val="00B83328"/>
    <w:rsid w:val="00B93FA0"/>
    <w:rsid w:val="00BC2DE6"/>
    <w:rsid w:val="00BC5351"/>
    <w:rsid w:val="00BD2EA1"/>
    <w:rsid w:val="00BE4C42"/>
    <w:rsid w:val="00BF0CBC"/>
    <w:rsid w:val="00BF3BAB"/>
    <w:rsid w:val="00C223A3"/>
    <w:rsid w:val="00C2684A"/>
    <w:rsid w:val="00C96CE0"/>
    <w:rsid w:val="00CC024E"/>
    <w:rsid w:val="00CC3DBA"/>
    <w:rsid w:val="00CC7B8C"/>
    <w:rsid w:val="00D0091E"/>
    <w:rsid w:val="00D23114"/>
    <w:rsid w:val="00D31390"/>
    <w:rsid w:val="00D34CEE"/>
    <w:rsid w:val="00D41368"/>
    <w:rsid w:val="00D5337F"/>
    <w:rsid w:val="00D545BB"/>
    <w:rsid w:val="00D70A7F"/>
    <w:rsid w:val="00D935A0"/>
    <w:rsid w:val="00DA7CF3"/>
    <w:rsid w:val="00DB274A"/>
    <w:rsid w:val="00DE3A05"/>
    <w:rsid w:val="00DF46CA"/>
    <w:rsid w:val="00DF5760"/>
    <w:rsid w:val="00E063CC"/>
    <w:rsid w:val="00E30A30"/>
    <w:rsid w:val="00E42F74"/>
    <w:rsid w:val="00E43AF5"/>
    <w:rsid w:val="00E47A6B"/>
    <w:rsid w:val="00E54EC9"/>
    <w:rsid w:val="00E55B2A"/>
    <w:rsid w:val="00E73AAB"/>
    <w:rsid w:val="00E91E6A"/>
    <w:rsid w:val="00EC21CF"/>
    <w:rsid w:val="00EC7239"/>
    <w:rsid w:val="00EF3845"/>
    <w:rsid w:val="00EF59BC"/>
    <w:rsid w:val="00F1367E"/>
    <w:rsid w:val="00F211B6"/>
    <w:rsid w:val="00F51001"/>
    <w:rsid w:val="00F817AE"/>
    <w:rsid w:val="00F9790E"/>
    <w:rsid w:val="00FA448D"/>
    <w:rsid w:val="00FB307E"/>
    <w:rsid w:val="00FB5C77"/>
    <w:rsid w:val="00FC0A5D"/>
    <w:rsid w:val="00FD0693"/>
    <w:rsid w:val="00FD21C7"/>
    <w:rsid w:val="00FE3DD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0D055"/>
  <w15:docId w15:val="{5D33C5A4-F67B-47D9-BAF6-DEC19F9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odyText"/>
    <w:next w:val="BodyText1"/>
    <w:qFormat/>
    <w:rsid w:val="000113D9"/>
    <w:pPr>
      <w:numPr>
        <w:ilvl w:val="1"/>
        <w:numId w:val="22"/>
      </w:numPr>
      <w:outlineLvl w:val="0"/>
    </w:pPr>
    <w:rPr>
      <w:rFonts w:cs="Arial"/>
      <w:bCs/>
      <w:kern w:val="32"/>
      <w:szCs w:val="32"/>
    </w:rPr>
  </w:style>
  <w:style w:type="paragraph" w:styleId="Heading2">
    <w:name w:val="heading 2"/>
    <w:basedOn w:val="BodyText"/>
    <w:next w:val="BodyText2"/>
    <w:qFormat/>
    <w:rsid w:val="000113D9"/>
    <w:pPr>
      <w:numPr>
        <w:ilvl w:val="2"/>
        <w:numId w:val="22"/>
      </w:numPr>
      <w:outlineLvl w:val="1"/>
    </w:pPr>
    <w:rPr>
      <w:rFonts w:cs="Arial"/>
      <w:bCs/>
      <w:iCs/>
      <w:szCs w:val="28"/>
    </w:rPr>
  </w:style>
  <w:style w:type="paragraph" w:styleId="Heading3">
    <w:name w:val="heading 3"/>
    <w:basedOn w:val="BodyText"/>
    <w:next w:val="BodyText3"/>
    <w:qFormat/>
    <w:rsid w:val="000113D9"/>
    <w:pPr>
      <w:numPr>
        <w:ilvl w:val="3"/>
        <w:numId w:val="22"/>
      </w:numPr>
      <w:outlineLvl w:val="2"/>
    </w:pPr>
    <w:rPr>
      <w:rFonts w:cs="Arial"/>
      <w:bCs/>
      <w:szCs w:val="26"/>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742D45"/>
    <w:pPr>
      <w:spacing w:after="240"/>
      <w:jc w:val="both"/>
    </w:p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A5745F"/>
    <w:pPr>
      <w:numPr>
        <w:numId w:val="1"/>
      </w:numPr>
    </w:pPr>
  </w:style>
  <w:style w:type="paragraph" w:customStyle="1" w:styleId="Bullet1">
    <w:name w:val="Bullet 1"/>
    <w:basedOn w:val="Bullet"/>
    <w:qFormat/>
    <w:rsid w:val="00654851"/>
    <w:pPr>
      <w:tabs>
        <w:tab w:val="clear" w:pos="709"/>
      </w:tabs>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link w:val="FooterChar"/>
    <w:uiPriority w:val="99"/>
    <w:qFormat/>
    <w:rsid w:val="00742D45"/>
    <w:pPr>
      <w:tabs>
        <w:tab w:val="center" w:pos="4824"/>
        <w:tab w:val="right" w:pos="9634"/>
      </w:tabs>
    </w:pPr>
    <w:rPr>
      <w:sz w:val="16"/>
    </w:rPr>
  </w:style>
  <w:style w:type="character" w:styleId="Hyperlink">
    <w:name w:val="Hyperlink"/>
    <w:basedOn w:val="DefaultParagraphFont"/>
    <w:semiHidden/>
    <w:rsid w:val="00742D45"/>
    <w:rPr>
      <w:color w:val="0000FF"/>
      <w:u w:val="single"/>
    </w:rPr>
  </w:style>
  <w:style w:type="paragraph" w:customStyle="1" w:styleId="LevelHeading1">
    <w:name w:val="Level Heading 1"/>
    <w:basedOn w:val="Heading1"/>
    <w:next w:val="BodyText1"/>
    <w:qFormat/>
    <w:rsid w:val="002234BA"/>
    <w:pPr>
      <w:keepNext/>
    </w:pPr>
    <w:rPr>
      <w:b/>
      <w:caps/>
    </w:rPr>
  </w:style>
  <w:style w:type="paragraph" w:customStyle="1" w:styleId="LevelHeading2">
    <w:name w:val="Level Heading 2"/>
    <w:basedOn w:val="Heading2"/>
    <w:next w:val="BodyText2"/>
    <w:qFormat/>
    <w:rsid w:val="00654851"/>
    <w:rPr>
      <w:b/>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jc w:val="lef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jc w:val="left"/>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odyText"/>
    <w:qFormat/>
    <w:rsid w:val="00742D45"/>
    <w:rPr>
      <w:szCs w:val="20"/>
    </w:rPr>
  </w:style>
  <w:style w:type="paragraph" w:customStyle="1" w:styleId="CoverDocumentTitle">
    <w:name w:val="Cover Document Title"/>
    <w:basedOn w:val="BodyText"/>
    <w:qFormat/>
    <w:rsid w:val="00742D45"/>
    <w:pPr>
      <w:spacing w:before="480" w:after="480"/>
      <w:jc w:val="center"/>
    </w:pPr>
    <w:rPr>
      <w:b/>
      <w:caps/>
      <w:szCs w:val="20"/>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jc w:val="left"/>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character" w:customStyle="1" w:styleId="BodyTextChar">
    <w:name w:val="Body Text Char"/>
    <w:basedOn w:val="DefaultParagraphFont"/>
    <w:link w:val="BodyText"/>
    <w:rsid w:val="0067478D"/>
    <w:rPr>
      <w:rFonts w:ascii="Arial" w:hAnsi="Arial"/>
      <w:sz w:val="22"/>
      <w:szCs w:val="24"/>
      <w:lang w:eastAsia="en-US"/>
    </w:rPr>
  </w:style>
  <w:style w:type="paragraph" w:styleId="ListParagraph">
    <w:name w:val="List Paragraph"/>
    <w:basedOn w:val="Normal"/>
    <w:uiPriority w:val="34"/>
    <w:semiHidden/>
    <w:qFormat/>
    <w:rsid w:val="00AE2FBA"/>
    <w:pPr>
      <w:ind w:left="720"/>
      <w:contextualSpacing/>
    </w:pPr>
  </w:style>
  <w:style w:type="character" w:customStyle="1" w:styleId="FooterChar">
    <w:name w:val="Footer Char"/>
    <w:basedOn w:val="DefaultParagraphFont"/>
    <w:link w:val="Footer"/>
    <w:uiPriority w:val="99"/>
    <w:rsid w:val="00F211B6"/>
    <w:rPr>
      <w:rFonts w:ascii="Arial" w:hAnsi="Arial"/>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squire%20Innovations\iCreate\iTemplates\iBlank\Blank%20Adm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 U K ! 1 5 3 0 9 0 1 7 2 . 1 < / d o c u m e n t i d >  
     < s e n d e r i d > M W 1 7 < / s e n d e r i d >  
     < s e n d e r e m a i l > M A D E L E I N E . W I L T S H I R E @ R P C . C O . U K < / s e n d e r e m a i l >  
     < l a s t m o d i f i e d > 2 0 2 3 - 0 9 - 1 2 T 1 2 : 1 9 : 0 0 . 0 0 0 0 0 0 0 + 0 1 : 0 0 < / l a s t m o d i f i e d >  
     < d a t a b a s e > U K < / 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9E162-EABB-4587-842B-9557F26C8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Admin</Template>
  <TotalTime>0</TotalTime>
  <Pages>3</Pages>
  <Words>832</Words>
  <Characters>4480</Characters>
  <Application>Microsoft Office Word</Application>
  <DocSecurity>0</DocSecurity>
  <Lines>86</Lines>
  <Paragraphs>61</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 Sasha - RPC</dc:creator>
  <cp:lastModifiedBy>Wiltshire, Madeleine - RPC</cp:lastModifiedBy>
  <cp:revision>10</cp:revision>
  <dcterms:created xsi:type="dcterms:W3CDTF">2023-08-10T13:42:00Z</dcterms:created>
  <dcterms:modified xsi:type="dcterms:W3CDTF">2023-09-12T11:19:00Z</dcterms:modified>
</cp:coreProperties>
</file>